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9E3" w:rsidRPr="007969E3" w:rsidRDefault="007969E3" w:rsidP="007969E3">
      <w:pPr>
        <w:pStyle w:val="ab"/>
        <w:rPr>
          <w:rFonts w:cs="Arial"/>
          <w:sz w:val="22"/>
          <w:szCs w:val="22"/>
          <w:lang w:val="en-GB"/>
        </w:rPr>
      </w:pPr>
      <w:r w:rsidRPr="007969E3">
        <w:rPr>
          <w:rFonts w:cs="Arial"/>
          <w:sz w:val="22"/>
          <w:szCs w:val="22"/>
          <w:lang w:val="en-GB"/>
        </w:rPr>
        <w:t>3GPP TSG-RAN WG2 Meeting #11</w:t>
      </w:r>
      <w:r w:rsidR="00904A45">
        <w:rPr>
          <w:rFonts w:eastAsiaTheme="minorEastAsia" w:cs="Arial" w:hint="eastAsia"/>
          <w:sz w:val="22"/>
          <w:szCs w:val="22"/>
          <w:lang w:val="en-GB" w:eastAsia="zh-CN"/>
        </w:rPr>
        <w:t>6</w:t>
      </w:r>
      <w:r w:rsidRPr="007969E3">
        <w:rPr>
          <w:rFonts w:cs="Arial"/>
          <w:sz w:val="22"/>
          <w:szCs w:val="22"/>
          <w:lang w:val="en-GB"/>
        </w:rPr>
        <w:t xml:space="preserve"> electronic</w:t>
      </w:r>
      <w:r w:rsidRPr="007969E3">
        <w:rPr>
          <w:rFonts w:cs="Arial"/>
          <w:sz w:val="22"/>
          <w:szCs w:val="22"/>
          <w:lang w:val="en-GB"/>
        </w:rPr>
        <w:tab/>
        <w:t>R2-2</w:t>
      </w:r>
      <w:r w:rsidR="00FD57E4">
        <w:rPr>
          <w:rFonts w:eastAsiaTheme="minorEastAsia" w:cs="Arial" w:hint="eastAsia"/>
          <w:sz w:val="22"/>
          <w:szCs w:val="22"/>
          <w:lang w:val="en-GB" w:eastAsia="zh-CN"/>
        </w:rPr>
        <w:t>110996</w:t>
      </w:r>
    </w:p>
    <w:p w:rsidR="007969E3" w:rsidRDefault="00AD426A" w:rsidP="007969E3">
      <w:pPr>
        <w:pStyle w:val="ab"/>
        <w:rPr>
          <w:rFonts w:eastAsiaTheme="minorEastAsia" w:cs="Arial"/>
          <w:sz w:val="22"/>
          <w:szCs w:val="22"/>
          <w:lang w:val="en-GB" w:eastAsia="zh-CN"/>
        </w:rPr>
      </w:pPr>
      <w:r w:rsidRPr="00C568DA">
        <w:rPr>
          <w:rFonts w:eastAsia="宋体"/>
          <w:sz w:val="24"/>
          <w:lang w:eastAsia="zh-CN"/>
        </w:rPr>
        <w:t>Electronic meeting 1</w:t>
      </w:r>
      <w:r w:rsidRPr="00C568DA">
        <w:rPr>
          <w:rFonts w:eastAsia="宋体"/>
          <w:sz w:val="24"/>
          <w:vertAlign w:val="superscript"/>
          <w:lang w:eastAsia="zh-CN"/>
        </w:rPr>
        <w:t>st</w:t>
      </w:r>
      <w:r w:rsidRPr="00C568DA">
        <w:rPr>
          <w:rFonts w:eastAsia="宋体"/>
          <w:sz w:val="24"/>
          <w:lang w:eastAsia="zh-CN"/>
        </w:rPr>
        <w:t xml:space="preserve"> - 12</w:t>
      </w:r>
      <w:r w:rsidRPr="00C568DA">
        <w:rPr>
          <w:rFonts w:eastAsia="宋体"/>
          <w:sz w:val="24"/>
          <w:vertAlign w:val="superscript"/>
          <w:lang w:eastAsia="zh-CN"/>
        </w:rPr>
        <w:t>th</w:t>
      </w:r>
      <w:r w:rsidRPr="00C568DA">
        <w:rPr>
          <w:rFonts w:eastAsia="宋体"/>
          <w:sz w:val="24"/>
          <w:lang w:eastAsia="zh-CN"/>
        </w:rPr>
        <w:t xml:space="preserve"> November, 2021</w:t>
      </w:r>
    </w:p>
    <w:p w:rsidR="00066325" w:rsidRPr="008405D6" w:rsidRDefault="00C8286B">
      <w:pPr>
        <w:pStyle w:val="ab"/>
        <w:rPr>
          <w:rFonts w:cs="Arial"/>
          <w:sz w:val="22"/>
          <w:szCs w:val="22"/>
          <w:lang w:val="en-GB"/>
        </w:rPr>
      </w:pPr>
      <w:r w:rsidRPr="008405D6">
        <w:rPr>
          <w:rFonts w:cs="Arial"/>
          <w:sz w:val="22"/>
          <w:szCs w:val="22"/>
          <w:lang w:val="en-GB"/>
        </w:rPr>
        <w:t xml:space="preserve">                                   </w:t>
      </w:r>
    </w:p>
    <w:p w:rsidR="00066325" w:rsidRPr="008405D6" w:rsidRDefault="00C8286B">
      <w:pPr>
        <w:pStyle w:val="ab"/>
        <w:tabs>
          <w:tab w:val="clear" w:pos="4536"/>
          <w:tab w:val="left" w:pos="1910"/>
        </w:tabs>
        <w:ind w:left="1800" w:hanging="1800"/>
        <w:jc w:val="both"/>
        <w:rPr>
          <w:rFonts w:eastAsia="宋体" w:cs="Arial"/>
          <w:sz w:val="22"/>
          <w:szCs w:val="22"/>
          <w:lang w:eastAsia="zh-CN"/>
        </w:rPr>
      </w:pPr>
      <w:r w:rsidRPr="008405D6">
        <w:rPr>
          <w:rFonts w:cs="Arial"/>
          <w:sz w:val="22"/>
          <w:szCs w:val="22"/>
        </w:rPr>
        <w:t>Source:</w:t>
      </w:r>
      <w:r w:rsidRPr="008405D6">
        <w:rPr>
          <w:rFonts w:cs="Arial"/>
          <w:sz w:val="22"/>
          <w:szCs w:val="22"/>
        </w:rPr>
        <w:tab/>
      </w:r>
      <w:r w:rsidRPr="008405D6">
        <w:rPr>
          <w:rFonts w:eastAsia="宋体" w:cs="Arial"/>
          <w:sz w:val="22"/>
          <w:szCs w:val="22"/>
          <w:lang w:eastAsia="zh-CN"/>
        </w:rPr>
        <w:t xml:space="preserve">CATT </w:t>
      </w:r>
    </w:p>
    <w:p w:rsidR="00654D91" w:rsidRPr="008405D6" w:rsidRDefault="00C8286B">
      <w:pPr>
        <w:pStyle w:val="ab"/>
        <w:tabs>
          <w:tab w:val="clear" w:pos="4536"/>
          <w:tab w:val="left" w:pos="1800"/>
        </w:tabs>
        <w:jc w:val="both"/>
        <w:rPr>
          <w:rFonts w:eastAsiaTheme="minorEastAsia" w:cs="Arial"/>
          <w:sz w:val="22"/>
          <w:szCs w:val="22"/>
          <w:lang w:eastAsia="zh-CN"/>
        </w:rPr>
      </w:pPr>
      <w:r w:rsidRPr="008405D6">
        <w:rPr>
          <w:rFonts w:cs="Arial"/>
          <w:sz w:val="22"/>
          <w:szCs w:val="22"/>
        </w:rPr>
        <w:t>Title:</w:t>
      </w:r>
      <w:bookmarkStart w:id="0" w:name="Title"/>
      <w:bookmarkEnd w:id="0"/>
      <w:r w:rsidRPr="008405D6">
        <w:rPr>
          <w:rFonts w:cs="Arial"/>
          <w:sz w:val="22"/>
          <w:szCs w:val="22"/>
        </w:rPr>
        <w:tab/>
      </w:r>
      <w:r w:rsidRPr="008405D6">
        <w:rPr>
          <w:rFonts w:eastAsiaTheme="minorEastAsia" w:cs="Arial"/>
          <w:sz w:val="22"/>
          <w:szCs w:val="22"/>
          <w:lang w:eastAsia="zh-CN"/>
        </w:rPr>
        <w:t>D</w:t>
      </w:r>
      <w:r w:rsidR="00B66391" w:rsidRPr="008405D6">
        <w:rPr>
          <w:rFonts w:eastAsiaTheme="minorEastAsia" w:cs="Arial"/>
          <w:sz w:val="22"/>
          <w:szCs w:val="22"/>
          <w:lang w:eastAsia="zh-CN"/>
        </w:rPr>
        <w:t>iscussion on</w:t>
      </w:r>
      <w:r w:rsidR="007D3FD0" w:rsidRPr="008405D6">
        <w:rPr>
          <w:rFonts w:eastAsiaTheme="minorEastAsia" w:cs="Arial"/>
          <w:sz w:val="22"/>
          <w:szCs w:val="22"/>
          <w:lang w:eastAsia="zh-CN"/>
        </w:rPr>
        <w:t xml:space="preserve"> </w:t>
      </w:r>
      <w:r w:rsidR="00654D91" w:rsidRPr="008405D6">
        <w:rPr>
          <w:rFonts w:eastAsiaTheme="minorEastAsia" w:cs="Arial"/>
          <w:sz w:val="22"/>
          <w:szCs w:val="22"/>
          <w:lang w:eastAsia="zh-CN"/>
        </w:rPr>
        <w:t>QoE collection start and stop</w:t>
      </w:r>
    </w:p>
    <w:p w:rsidR="00066325" w:rsidRPr="008405D6" w:rsidRDefault="00C8286B">
      <w:pPr>
        <w:pStyle w:val="ab"/>
        <w:tabs>
          <w:tab w:val="clear" w:pos="4536"/>
          <w:tab w:val="left" w:pos="1800"/>
        </w:tabs>
        <w:jc w:val="both"/>
        <w:rPr>
          <w:rFonts w:eastAsiaTheme="minorEastAsia" w:cs="Arial"/>
          <w:sz w:val="22"/>
          <w:szCs w:val="22"/>
          <w:lang w:eastAsia="zh-CN"/>
        </w:rPr>
      </w:pPr>
      <w:r w:rsidRPr="008405D6">
        <w:rPr>
          <w:rFonts w:cs="Arial"/>
          <w:sz w:val="22"/>
          <w:szCs w:val="22"/>
        </w:rPr>
        <w:t>Agenda Item:</w:t>
      </w:r>
      <w:bookmarkStart w:id="1" w:name="Source"/>
      <w:bookmarkEnd w:id="1"/>
      <w:r w:rsidRPr="008405D6">
        <w:rPr>
          <w:rFonts w:cs="Arial"/>
          <w:sz w:val="22"/>
          <w:szCs w:val="22"/>
        </w:rPr>
        <w:tab/>
      </w:r>
      <w:r w:rsidR="00777A4C" w:rsidRPr="008405D6">
        <w:rPr>
          <w:rFonts w:eastAsiaTheme="minorEastAsia" w:cs="Arial"/>
          <w:sz w:val="22"/>
          <w:szCs w:val="22"/>
          <w:lang w:eastAsia="zh-CN"/>
        </w:rPr>
        <w:t>8.14</w:t>
      </w:r>
      <w:r w:rsidR="00654D91" w:rsidRPr="008405D6">
        <w:rPr>
          <w:rFonts w:eastAsiaTheme="minorEastAsia" w:cs="Arial"/>
          <w:sz w:val="22"/>
          <w:szCs w:val="22"/>
          <w:lang w:eastAsia="zh-CN"/>
        </w:rPr>
        <w:t>.2.2</w:t>
      </w:r>
    </w:p>
    <w:p w:rsidR="00066325" w:rsidRPr="008405D6" w:rsidRDefault="00C8286B">
      <w:pPr>
        <w:pStyle w:val="ab"/>
        <w:tabs>
          <w:tab w:val="left" w:pos="1800"/>
        </w:tabs>
        <w:jc w:val="both"/>
        <w:rPr>
          <w:rFonts w:eastAsiaTheme="minorEastAsia" w:cs="Arial"/>
          <w:lang w:eastAsia="zh-CN"/>
        </w:rPr>
      </w:pPr>
      <w:r w:rsidRPr="008405D6">
        <w:rPr>
          <w:rFonts w:cs="Arial"/>
          <w:sz w:val="22"/>
          <w:szCs w:val="22"/>
        </w:rPr>
        <w:t>Document for:</w:t>
      </w:r>
      <w:r w:rsidRPr="008405D6">
        <w:rPr>
          <w:rFonts w:cs="Arial"/>
          <w:sz w:val="22"/>
          <w:szCs w:val="22"/>
        </w:rPr>
        <w:tab/>
      </w:r>
      <w:bookmarkStart w:id="2" w:name="DocumentFor"/>
      <w:bookmarkEnd w:id="2"/>
      <w:r w:rsidRPr="008405D6">
        <w:rPr>
          <w:rFonts w:cs="Arial"/>
          <w:sz w:val="22"/>
          <w:szCs w:val="22"/>
        </w:rPr>
        <w:t>Discussio</w:t>
      </w:r>
      <w:r w:rsidRPr="008405D6">
        <w:rPr>
          <w:rFonts w:eastAsia="宋体" w:cs="Arial"/>
          <w:sz w:val="22"/>
          <w:szCs w:val="22"/>
          <w:lang w:eastAsia="zh-CN"/>
        </w:rPr>
        <w:t>n and Decision</w:t>
      </w:r>
    </w:p>
    <w:p w:rsidR="00ED682E" w:rsidRPr="00ED682E" w:rsidRDefault="00ED682E" w:rsidP="00ED682E">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bookmarkStart w:id="3" w:name="_Ref488331639"/>
      <w:r w:rsidRPr="00ED682E">
        <w:rPr>
          <w:rFonts w:ascii="Arial" w:eastAsia="宋体" w:hAnsi="Arial" w:cs="Arial"/>
          <w:sz w:val="36"/>
          <w:szCs w:val="36"/>
          <w:lang w:val="en-GB" w:eastAsia="zh-CN"/>
        </w:rPr>
        <w:t>Introduction</w:t>
      </w:r>
      <w:bookmarkEnd w:id="3"/>
    </w:p>
    <w:p w:rsidR="00F53F3C" w:rsidRPr="008405D6" w:rsidRDefault="00F53F3C" w:rsidP="00F53F3C">
      <w:pPr>
        <w:spacing w:after="200" w:line="276" w:lineRule="auto"/>
        <w:rPr>
          <w:rFonts w:ascii="Arial" w:eastAsia="宋体" w:hAnsi="Arial" w:cs="Arial"/>
          <w:lang w:eastAsia="zh-CN"/>
        </w:rPr>
      </w:pPr>
      <w:bookmarkStart w:id="4" w:name="OLE_LINK2"/>
      <w:bookmarkStart w:id="5" w:name="OLE_LINK1"/>
      <w:r w:rsidRPr="008405D6">
        <w:rPr>
          <w:rFonts w:ascii="Arial" w:eastAsia="宋体" w:hAnsi="Arial" w:cs="Arial"/>
          <w:lang w:eastAsia="zh-CN"/>
        </w:rPr>
        <w:t>In RAN2#11</w:t>
      </w:r>
      <w:r w:rsidR="000E18D4">
        <w:rPr>
          <w:rFonts w:ascii="Arial" w:eastAsia="宋体" w:hAnsi="Arial" w:cs="Arial" w:hint="eastAsia"/>
          <w:lang w:eastAsia="zh-CN"/>
        </w:rPr>
        <w:t>4</w:t>
      </w:r>
      <w:r w:rsidRPr="008405D6">
        <w:rPr>
          <w:rFonts w:ascii="Arial" w:eastAsia="宋体" w:hAnsi="Arial" w:cs="Arial"/>
          <w:lang w:eastAsia="zh-CN"/>
        </w:rPr>
        <w:t>-e meeting, the</w:t>
      </w:r>
      <w:r w:rsidR="00F26946">
        <w:rPr>
          <w:rFonts w:ascii="Arial" w:eastAsia="宋体" w:hAnsi="Arial" w:cs="Arial"/>
          <w:lang w:eastAsia="zh-CN"/>
        </w:rPr>
        <w:t xml:space="preserve"> following agreements regarding</w:t>
      </w:r>
      <w:r w:rsidR="00B05BD8">
        <w:rPr>
          <w:rFonts w:ascii="Arial" w:eastAsia="宋体" w:hAnsi="Arial" w:cs="Arial" w:hint="eastAsia"/>
          <w:lang w:eastAsia="zh-CN"/>
        </w:rPr>
        <w:t xml:space="preserve"> to the </w:t>
      </w:r>
      <w:r w:rsidRPr="008405D6">
        <w:rPr>
          <w:rFonts w:ascii="Arial" w:eastAsia="宋体" w:hAnsi="Arial" w:cs="Arial"/>
          <w:lang w:eastAsia="zh-CN"/>
        </w:rPr>
        <w:t>pause/resume mechanism for QoE reporting were achieved</w:t>
      </w:r>
      <w:r w:rsidR="00F26946">
        <w:rPr>
          <w:rFonts w:ascii="Arial" w:eastAsia="宋体" w:hAnsi="Arial" w:cs="Arial" w:hint="eastAsia"/>
          <w:lang w:eastAsia="zh-CN"/>
        </w:rPr>
        <w:t xml:space="preserve"> </w:t>
      </w:r>
      <w:r w:rsidR="00E94238">
        <w:rPr>
          <w:rFonts w:ascii="Arial" w:eastAsia="宋体" w:hAnsi="Arial" w:cs="Arial"/>
          <w:lang w:eastAsia="zh-CN"/>
        </w:rPr>
        <w:t>[1]</w:t>
      </w:r>
      <w:r w:rsidRPr="008405D6">
        <w:rPr>
          <w:rFonts w:ascii="Arial" w:eastAsia="宋体" w:hAnsi="Arial" w:cs="Arial"/>
          <w:lang w:eastAsia="zh-CN"/>
        </w:rPr>
        <w:t>:</w:t>
      </w:r>
    </w:p>
    <w:tbl>
      <w:tblPr>
        <w:tblStyle w:val="af"/>
        <w:tblW w:w="0" w:type="auto"/>
        <w:tblInd w:w="400" w:type="dxa"/>
        <w:tblLook w:val="04A0" w:firstRow="1" w:lastRow="0" w:firstColumn="1" w:lastColumn="0" w:noHBand="0" w:noVBand="1"/>
      </w:tblPr>
      <w:tblGrid>
        <w:gridCol w:w="8522"/>
      </w:tblGrid>
      <w:tr w:rsidR="00F53F3C" w:rsidRPr="008405D6" w:rsidTr="00565693">
        <w:tc>
          <w:tcPr>
            <w:tcW w:w="8522" w:type="dxa"/>
          </w:tcPr>
          <w:p w:rsidR="000E18D4" w:rsidRPr="000E18D4" w:rsidRDefault="000E18D4" w:rsidP="000E18D4">
            <w:pPr>
              <w:pStyle w:val="Agreement"/>
              <w:numPr>
                <w:ilvl w:val="0"/>
                <w:numId w:val="24"/>
              </w:numPr>
              <w:rPr>
                <w:rFonts w:cs="Arial"/>
                <w:b w:val="0"/>
              </w:rPr>
            </w:pPr>
            <w:r w:rsidRPr="000E18D4">
              <w:rPr>
                <w:rFonts w:cs="Arial"/>
                <w:b w:val="0"/>
              </w:rPr>
              <w:t>At reception of QoE release, the UE shall discard any unsent QoE reports corresponding to the released QoE configuration.</w:t>
            </w:r>
          </w:p>
          <w:p w:rsidR="00F53F3C" w:rsidRPr="008405D6" w:rsidRDefault="000E18D4" w:rsidP="000E18D4">
            <w:pPr>
              <w:pStyle w:val="Agreement"/>
              <w:numPr>
                <w:ilvl w:val="0"/>
                <w:numId w:val="24"/>
              </w:numPr>
              <w:rPr>
                <w:rFonts w:eastAsiaTheme="minorEastAsia" w:cs="Arial"/>
                <w:lang w:eastAsia="zh-CN"/>
              </w:rPr>
            </w:pPr>
            <w:r w:rsidRPr="000E18D4">
              <w:rPr>
                <w:rFonts w:cs="Arial"/>
                <w:b w:val="0"/>
              </w:rPr>
              <w:t xml:space="preserve">FFS whether pause resume will affect all configurations or whether </w:t>
            </w:r>
            <w:proofErr w:type="gramStart"/>
            <w:r w:rsidRPr="000E18D4">
              <w:rPr>
                <w:rFonts w:cs="Arial"/>
                <w:b w:val="0"/>
              </w:rPr>
              <w:t>pause resume</w:t>
            </w:r>
            <w:proofErr w:type="gramEnd"/>
            <w:r w:rsidRPr="000E18D4">
              <w:rPr>
                <w:rFonts w:cs="Arial"/>
                <w:b w:val="0"/>
              </w:rPr>
              <w:t xml:space="preserve"> can act selectively per configuration.</w:t>
            </w:r>
          </w:p>
        </w:tc>
      </w:tr>
    </w:tbl>
    <w:p w:rsidR="00F53F3C" w:rsidRPr="008405D6" w:rsidRDefault="00F53F3C" w:rsidP="003363E5">
      <w:pPr>
        <w:spacing w:beforeLines="100" w:before="240" w:line="276" w:lineRule="auto"/>
        <w:rPr>
          <w:rFonts w:ascii="Arial" w:eastAsia="宋体" w:hAnsi="Arial" w:cs="Arial"/>
          <w:lang w:eastAsia="zh-CN"/>
        </w:rPr>
      </w:pPr>
      <w:r w:rsidRPr="008405D6">
        <w:rPr>
          <w:rFonts w:ascii="Arial" w:eastAsia="宋体" w:hAnsi="Arial" w:cs="Arial"/>
          <w:lang w:eastAsia="zh-CN"/>
        </w:rPr>
        <w:t xml:space="preserve">In this contribution, we </w:t>
      </w:r>
      <w:r w:rsidR="003C1510">
        <w:rPr>
          <w:rFonts w:ascii="Arial" w:eastAsia="宋体" w:hAnsi="Arial" w:cs="Arial" w:hint="eastAsia"/>
          <w:lang w:eastAsia="zh-CN"/>
        </w:rPr>
        <w:t xml:space="preserve">will </w:t>
      </w:r>
      <w:r w:rsidR="00B05BD8">
        <w:rPr>
          <w:rFonts w:ascii="Arial" w:eastAsia="宋体" w:hAnsi="Arial" w:cs="Arial" w:hint="eastAsia"/>
          <w:lang w:eastAsia="zh-CN"/>
        </w:rPr>
        <w:t xml:space="preserve">further </w:t>
      </w:r>
      <w:r w:rsidRPr="008405D6">
        <w:rPr>
          <w:rFonts w:ascii="Arial" w:eastAsia="宋体" w:hAnsi="Arial" w:cs="Arial"/>
          <w:lang w:eastAsia="zh-CN"/>
        </w:rPr>
        <w:t>discuss</w:t>
      </w:r>
      <w:r w:rsidR="003C1510">
        <w:rPr>
          <w:rFonts w:ascii="Arial" w:eastAsia="宋体" w:hAnsi="Arial" w:cs="Arial" w:hint="eastAsia"/>
          <w:lang w:eastAsia="zh-CN"/>
        </w:rPr>
        <w:t xml:space="preserve"> </w:t>
      </w:r>
      <w:r w:rsidR="003C1510">
        <w:rPr>
          <w:rFonts w:ascii="Arial" w:eastAsia="宋体" w:hAnsi="Arial" w:cs="Arial"/>
          <w:lang w:eastAsia="zh-CN"/>
        </w:rPr>
        <w:t>the</w:t>
      </w:r>
      <w:r w:rsidR="003C1510">
        <w:rPr>
          <w:rFonts w:ascii="Arial" w:eastAsia="宋体" w:hAnsi="Arial" w:cs="Arial" w:hint="eastAsia"/>
          <w:lang w:eastAsia="zh-CN"/>
        </w:rPr>
        <w:t xml:space="preserve"> </w:t>
      </w:r>
      <w:r w:rsidR="00993352">
        <w:rPr>
          <w:rFonts w:ascii="Arial" w:eastAsia="宋体" w:hAnsi="Arial" w:cs="Arial" w:hint="eastAsia"/>
          <w:lang w:eastAsia="zh-CN"/>
        </w:rPr>
        <w:t>P</w:t>
      </w:r>
      <w:r w:rsidRPr="008405D6">
        <w:rPr>
          <w:rFonts w:ascii="Arial" w:eastAsia="宋体" w:hAnsi="Arial" w:cs="Arial"/>
          <w:lang w:eastAsia="zh-CN"/>
        </w:rPr>
        <w:t>ause/</w:t>
      </w:r>
      <w:r w:rsidR="00993352">
        <w:rPr>
          <w:rFonts w:ascii="Arial" w:eastAsia="宋体" w:hAnsi="Arial" w:cs="Arial" w:hint="eastAsia"/>
          <w:lang w:eastAsia="zh-CN"/>
        </w:rPr>
        <w:t>R</w:t>
      </w:r>
      <w:r w:rsidRPr="008405D6">
        <w:rPr>
          <w:rFonts w:ascii="Arial" w:eastAsia="宋体" w:hAnsi="Arial" w:cs="Arial"/>
          <w:lang w:eastAsia="zh-CN"/>
        </w:rPr>
        <w:t xml:space="preserve">esume mechanism for QoE reporting when the RAN </w:t>
      </w:r>
      <w:r w:rsidR="00CE5212">
        <w:rPr>
          <w:rFonts w:ascii="Arial" w:eastAsia="宋体" w:hAnsi="Arial" w:cs="Arial" w:hint="eastAsia"/>
          <w:lang w:eastAsia="zh-CN"/>
        </w:rPr>
        <w:t xml:space="preserve">is </w:t>
      </w:r>
      <w:r w:rsidRPr="008405D6">
        <w:rPr>
          <w:rFonts w:ascii="Arial" w:eastAsia="宋体" w:hAnsi="Arial" w:cs="Arial"/>
          <w:lang w:eastAsia="zh-CN"/>
        </w:rPr>
        <w:t xml:space="preserve">overload. </w:t>
      </w:r>
    </w:p>
    <w:p w:rsidR="00F53F3C" w:rsidRPr="00ED682E" w:rsidRDefault="00F53F3C" w:rsidP="00ED682E">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r w:rsidRPr="00ED682E">
        <w:rPr>
          <w:rFonts w:ascii="Arial" w:eastAsia="宋体" w:hAnsi="Arial" w:cs="Arial"/>
          <w:sz w:val="36"/>
          <w:szCs w:val="36"/>
          <w:lang w:val="en-GB" w:eastAsia="zh-CN"/>
        </w:rPr>
        <w:t>Discussion</w:t>
      </w:r>
    </w:p>
    <w:bookmarkEnd w:id="4"/>
    <w:bookmarkEnd w:id="5"/>
    <w:p w:rsidR="00DC507F" w:rsidRPr="007F5EFC" w:rsidRDefault="00DC507F" w:rsidP="00DC507F">
      <w:pPr>
        <w:pStyle w:val="a0"/>
        <w:spacing w:before="120" w:line="276" w:lineRule="auto"/>
        <w:rPr>
          <w:rFonts w:ascii="Arial" w:eastAsiaTheme="minorEastAsia" w:hAnsi="Arial" w:cs="Arial"/>
          <w:szCs w:val="20"/>
          <w:lang w:eastAsia="zh-CN"/>
        </w:rPr>
      </w:pPr>
      <w:r w:rsidRPr="007F5EFC">
        <w:rPr>
          <w:rFonts w:ascii="Arial" w:eastAsiaTheme="minorEastAsia" w:hAnsi="Arial" w:cs="Arial"/>
          <w:szCs w:val="20"/>
          <w:lang w:eastAsia="zh-CN"/>
        </w:rPr>
        <w:t xml:space="preserve">For the issue of </w:t>
      </w:r>
      <w:r w:rsidRPr="007F5EFC">
        <w:rPr>
          <w:rFonts w:ascii="Arial" w:hAnsi="Arial" w:cs="Arial"/>
          <w:szCs w:val="20"/>
        </w:rPr>
        <w:t>QoE report handling during RAN overload</w:t>
      </w:r>
      <w:r w:rsidRPr="007F5EFC">
        <w:rPr>
          <w:rFonts w:ascii="Arial" w:eastAsiaTheme="minorEastAsia" w:hAnsi="Arial" w:cs="Arial"/>
          <w:szCs w:val="20"/>
          <w:lang w:eastAsia="zh-CN"/>
        </w:rPr>
        <w:t>, there ar</w:t>
      </w:r>
      <w:r w:rsidR="004D21D4">
        <w:rPr>
          <w:rFonts w:ascii="Arial" w:eastAsiaTheme="minorEastAsia" w:hAnsi="Arial" w:cs="Arial"/>
          <w:szCs w:val="20"/>
          <w:lang w:eastAsia="zh-CN"/>
        </w:rPr>
        <w:t xml:space="preserve">e three options provided by </w:t>
      </w:r>
      <w:r w:rsidR="004D21D4">
        <w:rPr>
          <w:rFonts w:ascii="Arial" w:eastAsiaTheme="minorEastAsia" w:hAnsi="Arial" w:cs="Arial" w:hint="eastAsia"/>
          <w:szCs w:val="20"/>
          <w:lang w:eastAsia="zh-CN"/>
        </w:rPr>
        <w:t xml:space="preserve">RAN2 #114-e meeting </w:t>
      </w:r>
      <w:r w:rsidRPr="007F5EFC">
        <w:rPr>
          <w:rFonts w:ascii="Arial" w:eastAsiaTheme="minorEastAsia" w:hAnsi="Arial" w:cs="Arial"/>
          <w:szCs w:val="20"/>
          <w:lang w:eastAsia="zh-CN"/>
        </w:rPr>
        <w:t xml:space="preserve">agreement: </w:t>
      </w:r>
    </w:p>
    <w:p w:rsidR="00DC507F" w:rsidRPr="007F5EFC" w:rsidRDefault="00DC507F" w:rsidP="00DC507F">
      <w:pPr>
        <w:pStyle w:val="a0"/>
        <w:numPr>
          <w:ilvl w:val="0"/>
          <w:numId w:val="26"/>
        </w:numPr>
        <w:spacing w:before="120"/>
        <w:rPr>
          <w:rFonts w:ascii="Arial" w:eastAsiaTheme="minorEastAsia" w:hAnsi="Arial" w:cs="Arial"/>
          <w:i/>
          <w:szCs w:val="20"/>
          <w:lang w:eastAsia="zh-CN"/>
        </w:rPr>
      </w:pPr>
      <w:r w:rsidRPr="007F5EFC">
        <w:rPr>
          <w:rFonts w:ascii="Arial" w:eastAsiaTheme="minorEastAsia" w:hAnsi="Arial" w:cs="Arial"/>
          <w:i/>
          <w:szCs w:val="20"/>
          <w:lang w:eastAsia="zh-CN"/>
        </w:rPr>
        <w:t>Option 1: Application layer is responsible for storing QoE reports when the UE receives QoE pause indication.</w:t>
      </w:r>
    </w:p>
    <w:p w:rsidR="00DC507F" w:rsidRPr="007F5EFC" w:rsidRDefault="00DC507F" w:rsidP="00DC507F">
      <w:pPr>
        <w:pStyle w:val="a0"/>
        <w:numPr>
          <w:ilvl w:val="0"/>
          <w:numId w:val="26"/>
        </w:numPr>
        <w:spacing w:before="120"/>
        <w:rPr>
          <w:rFonts w:ascii="Arial" w:eastAsiaTheme="minorEastAsia" w:hAnsi="Arial" w:cs="Arial"/>
          <w:i/>
          <w:szCs w:val="20"/>
          <w:lang w:eastAsia="zh-CN"/>
        </w:rPr>
      </w:pPr>
      <w:r w:rsidRPr="007F5EFC">
        <w:rPr>
          <w:rFonts w:ascii="Arial" w:eastAsiaTheme="minorEastAsia" w:hAnsi="Arial" w:cs="Arial"/>
          <w:i/>
          <w:szCs w:val="20"/>
          <w:lang w:eastAsia="zh-CN"/>
        </w:rPr>
        <w:t xml:space="preserve">Option 2: AS layer is responsible for storing QoE reports when the UE receives QoE </w:t>
      </w:r>
      <w:proofErr w:type="gramStart"/>
      <w:r w:rsidRPr="007F5EFC">
        <w:rPr>
          <w:rFonts w:ascii="Arial" w:eastAsiaTheme="minorEastAsia" w:hAnsi="Arial" w:cs="Arial"/>
          <w:i/>
          <w:szCs w:val="20"/>
          <w:lang w:eastAsia="zh-CN"/>
        </w:rPr>
        <w:t>pause</w:t>
      </w:r>
      <w:proofErr w:type="gramEnd"/>
      <w:r w:rsidRPr="007F5EFC">
        <w:rPr>
          <w:rFonts w:ascii="Arial" w:eastAsiaTheme="minorEastAsia" w:hAnsi="Arial" w:cs="Arial"/>
          <w:i/>
          <w:szCs w:val="20"/>
          <w:lang w:eastAsia="zh-CN"/>
        </w:rPr>
        <w:t xml:space="preserve"> indication.</w:t>
      </w:r>
    </w:p>
    <w:p w:rsidR="00DC507F" w:rsidRPr="007F5EFC" w:rsidRDefault="00DC507F" w:rsidP="00DC507F">
      <w:pPr>
        <w:pStyle w:val="a0"/>
        <w:numPr>
          <w:ilvl w:val="0"/>
          <w:numId w:val="26"/>
        </w:numPr>
        <w:spacing w:before="120"/>
        <w:rPr>
          <w:rFonts w:ascii="Arial" w:eastAsiaTheme="minorEastAsia" w:hAnsi="Arial" w:cs="Arial"/>
          <w:i/>
          <w:szCs w:val="20"/>
          <w:lang w:eastAsia="zh-CN"/>
        </w:rPr>
      </w:pPr>
      <w:r w:rsidRPr="007F5EFC">
        <w:rPr>
          <w:rFonts w:ascii="Arial" w:eastAsiaTheme="minorEastAsia" w:hAnsi="Arial" w:cs="Arial"/>
          <w:i/>
          <w:szCs w:val="20"/>
          <w:lang w:eastAsia="zh-CN"/>
        </w:rPr>
        <w:t>Option 3: The QoE container received from application layer is discarded during pause.</w:t>
      </w:r>
    </w:p>
    <w:p w:rsidR="00904A45" w:rsidRDefault="00F6491F" w:rsidP="00DC507F">
      <w:pPr>
        <w:pStyle w:val="a0"/>
        <w:spacing w:before="120" w:line="276" w:lineRule="auto"/>
        <w:rPr>
          <w:rFonts w:ascii="Arial" w:eastAsiaTheme="minorEastAsia" w:hAnsi="Arial" w:cs="Arial"/>
          <w:szCs w:val="20"/>
          <w:lang w:eastAsia="zh-CN"/>
        </w:rPr>
      </w:pPr>
      <w:r>
        <w:rPr>
          <w:rFonts w:ascii="Arial" w:eastAsiaTheme="minorEastAsia" w:hAnsi="Arial" w:cs="Arial" w:hint="eastAsia"/>
          <w:szCs w:val="20"/>
          <w:lang w:eastAsia="zh-CN"/>
        </w:rPr>
        <w:t>RAN2 sent</w:t>
      </w:r>
      <w:r w:rsidR="00DC507F">
        <w:rPr>
          <w:rFonts w:ascii="Arial" w:eastAsiaTheme="minorEastAsia" w:hAnsi="Arial" w:cs="Arial" w:hint="eastAsia"/>
          <w:szCs w:val="20"/>
          <w:lang w:eastAsia="zh-CN"/>
        </w:rPr>
        <w:t xml:space="preserve"> </w:t>
      </w:r>
      <w:r w:rsidR="0023215A">
        <w:rPr>
          <w:rFonts w:ascii="Arial" w:eastAsiaTheme="minorEastAsia" w:hAnsi="Arial" w:cs="Arial" w:hint="eastAsia"/>
          <w:szCs w:val="20"/>
          <w:lang w:eastAsia="zh-CN"/>
        </w:rPr>
        <w:t xml:space="preserve">LS to </w:t>
      </w:r>
      <w:r w:rsidR="00904A45">
        <w:rPr>
          <w:rFonts w:ascii="Arial" w:eastAsiaTheme="minorEastAsia" w:hAnsi="Arial" w:cs="Arial" w:hint="eastAsia"/>
          <w:szCs w:val="20"/>
          <w:lang w:eastAsia="zh-CN"/>
        </w:rPr>
        <w:t xml:space="preserve">SA4/SA5 </w:t>
      </w:r>
      <w:r w:rsidR="00511A24">
        <w:rPr>
          <w:rFonts w:ascii="Arial" w:eastAsiaTheme="minorEastAsia" w:hAnsi="Arial" w:cs="Arial" w:hint="eastAsia"/>
          <w:szCs w:val="20"/>
          <w:lang w:eastAsia="zh-CN"/>
        </w:rPr>
        <w:t xml:space="preserve">for </w:t>
      </w:r>
      <w:r w:rsidR="00904A45">
        <w:rPr>
          <w:rFonts w:ascii="Arial" w:eastAsiaTheme="minorEastAsia" w:hAnsi="Arial" w:cs="Arial" w:hint="eastAsia"/>
          <w:szCs w:val="20"/>
          <w:lang w:eastAsia="zh-CN"/>
        </w:rPr>
        <w:t xml:space="preserve">the above </w:t>
      </w:r>
      <w:r>
        <w:rPr>
          <w:rFonts w:ascii="Arial" w:eastAsiaTheme="minorEastAsia" w:hAnsi="Arial" w:cs="Arial"/>
          <w:szCs w:val="20"/>
          <w:lang w:eastAsia="zh-CN"/>
        </w:rPr>
        <w:t>issue</w:t>
      </w:r>
      <w:r w:rsidR="00904A45">
        <w:rPr>
          <w:rFonts w:ascii="Arial" w:eastAsiaTheme="minorEastAsia" w:hAnsi="Arial" w:cs="Arial" w:hint="eastAsia"/>
          <w:szCs w:val="20"/>
          <w:lang w:eastAsia="zh-CN"/>
        </w:rPr>
        <w:t xml:space="preserve"> and SA4/SA5 send reply LS in this meeting.</w:t>
      </w:r>
    </w:p>
    <w:p w:rsidR="0020753B" w:rsidRPr="0033634D" w:rsidRDefault="00F6491F" w:rsidP="0020753B">
      <w:pPr>
        <w:pStyle w:val="a0"/>
        <w:spacing w:before="120" w:line="276" w:lineRule="auto"/>
        <w:rPr>
          <w:rFonts w:ascii="Arial" w:eastAsiaTheme="minorEastAsia" w:hAnsi="Arial" w:cs="Arial"/>
          <w:szCs w:val="20"/>
          <w:lang w:eastAsia="zh-CN"/>
        </w:rPr>
      </w:pPr>
      <w:r>
        <w:rPr>
          <w:rFonts w:ascii="Arial" w:eastAsiaTheme="minorEastAsia" w:hAnsi="Arial" w:cs="Arial"/>
          <w:lang w:eastAsia="zh-CN"/>
        </w:rPr>
        <w:t>I</w:t>
      </w:r>
      <w:r>
        <w:rPr>
          <w:rFonts w:ascii="Arial" w:eastAsiaTheme="minorEastAsia" w:hAnsi="Arial" w:cs="Arial" w:hint="eastAsia"/>
          <w:lang w:eastAsia="zh-CN"/>
        </w:rPr>
        <w:t>n the liaison [2]</w:t>
      </w:r>
      <w:r w:rsidR="0020753B">
        <w:rPr>
          <w:rFonts w:ascii="Arial" w:eastAsiaTheme="minorEastAsia" w:hAnsi="Arial" w:cs="Arial" w:hint="eastAsia"/>
          <w:lang w:eastAsia="zh-CN"/>
        </w:rPr>
        <w:t xml:space="preserve"> from SA5, </w:t>
      </w:r>
      <w:r>
        <w:rPr>
          <w:rFonts w:ascii="Arial" w:eastAsiaTheme="minorEastAsia" w:hAnsi="Arial" w:cs="Arial" w:hint="eastAsia"/>
          <w:lang w:eastAsia="zh-CN"/>
        </w:rPr>
        <w:t>they state</w:t>
      </w:r>
      <w:r w:rsidR="0020753B" w:rsidRPr="00104E72">
        <w:rPr>
          <w:rFonts w:ascii="Arial" w:hAnsi="Arial" w:cs="Arial"/>
        </w:rPr>
        <w:t xml:space="preserve"> either of option 1 and Option 2 </w:t>
      </w:r>
      <w:r w:rsidRPr="00104E72">
        <w:rPr>
          <w:rFonts w:ascii="Arial" w:hAnsi="Arial" w:cs="Arial"/>
        </w:rPr>
        <w:t>is</w:t>
      </w:r>
      <w:r w:rsidR="0020753B" w:rsidRPr="00104E72">
        <w:rPr>
          <w:rFonts w:ascii="Arial" w:hAnsi="Arial" w:cs="Arial"/>
        </w:rPr>
        <w:t xml:space="preserve"> equivalent.</w:t>
      </w:r>
    </w:p>
    <w:p w:rsidR="0020753B" w:rsidRPr="0020753B" w:rsidRDefault="00F6491F" w:rsidP="00DC507F">
      <w:pPr>
        <w:pStyle w:val="a0"/>
        <w:spacing w:before="120" w:line="276" w:lineRule="auto"/>
        <w:rPr>
          <w:rFonts w:ascii="Arial" w:eastAsiaTheme="minorEastAsia" w:hAnsi="Arial" w:cs="Arial"/>
          <w:lang w:eastAsia="zh-CN"/>
        </w:rPr>
      </w:pPr>
      <w:r>
        <w:rPr>
          <w:rFonts w:ascii="Arial" w:eastAsiaTheme="minorEastAsia" w:hAnsi="Arial" w:cs="Arial" w:hint="eastAsia"/>
          <w:szCs w:val="20"/>
          <w:lang w:eastAsia="zh-CN"/>
        </w:rPr>
        <w:t xml:space="preserve">In the </w:t>
      </w:r>
      <w:r>
        <w:rPr>
          <w:rFonts w:ascii="Arial" w:eastAsiaTheme="minorEastAsia" w:hAnsi="Arial" w:cs="Arial"/>
          <w:szCs w:val="20"/>
          <w:lang w:eastAsia="zh-CN"/>
        </w:rPr>
        <w:t>liaison [</w:t>
      </w:r>
      <w:r>
        <w:rPr>
          <w:rFonts w:ascii="Arial" w:eastAsiaTheme="minorEastAsia" w:hAnsi="Arial" w:cs="Arial" w:hint="eastAsia"/>
          <w:szCs w:val="20"/>
          <w:lang w:eastAsia="zh-CN"/>
        </w:rPr>
        <w:t>3] from SA4</w:t>
      </w:r>
      <w:r w:rsidR="00904A45">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they state </w:t>
      </w:r>
      <w:r w:rsidR="0033634D">
        <w:rPr>
          <w:rFonts w:ascii="Arial" w:eastAsiaTheme="minorEastAsia" w:hAnsi="Arial" w:cs="Arial" w:hint="eastAsia"/>
          <w:szCs w:val="20"/>
          <w:lang w:eastAsia="zh-CN"/>
        </w:rPr>
        <w:t xml:space="preserve">it </w:t>
      </w:r>
      <w:r w:rsidR="0033634D">
        <w:rPr>
          <w:rFonts w:ascii="Arial" w:eastAsiaTheme="minorEastAsia" w:hAnsi="Arial" w:cs="Arial"/>
          <w:szCs w:val="20"/>
          <w:lang w:eastAsia="zh-CN"/>
        </w:rPr>
        <w:t xml:space="preserve">is </w:t>
      </w:r>
      <w:r w:rsidR="0033634D">
        <w:rPr>
          <w:rFonts w:ascii="Arial" w:eastAsiaTheme="minorEastAsia" w:hAnsi="Arial" w:cs="Arial" w:hint="eastAsia"/>
          <w:szCs w:val="20"/>
          <w:lang w:eastAsia="zh-CN"/>
        </w:rPr>
        <w:t xml:space="preserve">feasible to </w:t>
      </w:r>
      <w:r w:rsidR="0033634D">
        <w:rPr>
          <w:rFonts w:ascii="Arial" w:hAnsi="Arial" w:cs="Arial"/>
          <w:lang w:eastAsia="zh-CN"/>
        </w:rPr>
        <w:t>buffer QoE data during temporary stop/QoE pause</w:t>
      </w:r>
      <w:r w:rsidR="0033634D">
        <w:rPr>
          <w:rFonts w:ascii="Arial" w:eastAsiaTheme="minorEastAsia" w:hAnsi="Arial" w:cs="Arial" w:hint="eastAsia"/>
          <w:lang w:eastAsia="zh-CN"/>
        </w:rPr>
        <w:t xml:space="preserve"> in application layer. </w:t>
      </w:r>
      <w:r w:rsidR="0033634D">
        <w:rPr>
          <w:rFonts w:ascii="Arial" w:eastAsiaTheme="minorEastAsia" w:hAnsi="Arial" w:cs="Arial"/>
          <w:lang w:eastAsia="zh-CN"/>
        </w:rPr>
        <w:t>H</w:t>
      </w:r>
      <w:r w:rsidR="0033634D">
        <w:rPr>
          <w:rFonts w:ascii="Arial" w:eastAsiaTheme="minorEastAsia" w:hAnsi="Arial" w:cs="Arial" w:hint="eastAsia"/>
          <w:lang w:eastAsia="zh-CN"/>
        </w:rPr>
        <w:t>owever, SA4 point</w:t>
      </w:r>
      <w:r w:rsidR="0020753B">
        <w:rPr>
          <w:rFonts w:ascii="Arial" w:eastAsiaTheme="minorEastAsia" w:hAnsi="Arial" w:cs="Arial" w:hint="eastAsia"/>
          <w:lang w:eastAsia="zh-CN"/>
        </w:rPr>
        <w:t>s</w:t>
      </w:r>
      <w:r w:rsidR="0033634D">
        <w:rPr>
          <w:rFonts w:ascii="Arial" w:eastAsiaTheme="minorEastAsia" w:hAnsi="Arial" w:cs="Arial" w:hint="eastAsia"/>
          <w:lang w:eastAsia="zh-CN"/>
        </w:rPr>
        <w:t xml:space="preserve"> out </w:t>
      </w:r>
      <w:r w:rsidR="0033634D">
        <w:rPr>
          <w:rFonts w:ascii="Arial" w:hAnsi="Arial" w:cs="Arial"/>
          <w:lang w:eastAsia="zh-CN"/>
        </w:rPr>
        <w:t>that fully-reliable resumption of QoE reporting by the application layer, upon receiving a restart directive, may not always be possible in the current Rel-17 QoE architecture.</w:t>
      </w:r>
      <w:r w:rsidR="0020753B">
        <w:rPr>
          <w:rFonts w:ascii="Arial" w:eastAsiaTheme="minorEastAsia" w:hAnsi="Arial" w:cs="Arial" w:hint="eastAsia"/>
          <w:lang w:eastAsia="zh-CN"/>
        </w:rPr>
        <w:t xml:space="preserve"> </w:t>
      </w:r>
      <w:r w:rsidR="0020753B">
        <w:rPr>
          <w:rFonts w:ascii="Arial" w:eastAsiaTheme="minorEastAsia" w:hAnsi="Arial" w:cs="Arial"/>
          <w:szCs w:val="20"/>
          <w:lang w:eastAsia="zh-CN"/>
        </w:rPr>
        <w:t>W</w:t>
      </w:r>
      <w:r w:rsidR="0020753B">
        <w:rPr>
          <w:rFonts w:ascii="Arial" w:eastAsiaTheme="minorEastAsia" w:hAnsi="Arial" w:cs="Arial" w:hint="eastAsia"/>
          <w:szCs w:val="20"/>
          <w:lang w:eastAsia="zh-CN"/>
        </w:rPr>
        <w:t xml:space="preserve">hen the RAN overload occurs, it may be last for hours. If application layer is responsible for storing QoE reports </w:t>
      </w:r>
      <w:r w:rsidR="00464440">
        <w:rPr>
          <w:rFonts w:ascii="Arial" w:eastAsiaTheme="minorEastAsia" w:hAnsi="Arial" w:cs="Arial" w:hint="eastAsia"/>
          <w:szCs w:val="20"/>
          <w:lang w:eastAsia="zh-CN"/>
        </w:rPr>
        <w:t>during QoE pause, the QoE reports may not valid when network expects to resume it.</w:t>
      </w:r>
    </w:p>
    <w:p w:rsidR="00DC507F" w:rsidRDefault="00DC507F" w:rsidP="00DC507F">
      <w:pPr>
        <w:pStyle w:val="a0"/>
        <w:spacing w:before="120" w:line="276" w:lineRule="auto"/>
        <w:rPr>
          <w:rFonts w:ascii="Arial" w:eastAsiaTheme="minorEastAsia" w:hAnsi="Arial" w:cs="Arial"/>
          <w:szCs w:val="20"/>
          <w:lang w:eastAsia="zh-CN"/>
        </w:rPr>
      </w:pPr>
      <w:r>
        <w:rPr>
          <w:rFonts w:ascii="Arial" w:eastAsiaTheme="minorEastAsia" w:hAnsi="Arial" w:cs="Arial" w:hint="eastAsia"/>
          <w:szCs w:val="20"/>
          <w:lang w:eastAsia="zh-CN"/>
        </w:rPr>
        <w:t>T</w:t>
      </w:r>
      <w:r w:rsidRPr="007F5EFC">
        <w:rPr>
          <w:rFonts w:ascii="Arial" w:eastAsiaTheme="minorEastAsia" w:hAnsi="Arial" w:cs="Arial"/>
          <w:szCs w:val="20"/>
          <w:lang w:eastAsia="zh-CN"/>
        </w:rPr>
        <w:t>he pause/resume mechanism for QoE reporting is similar as logged MDT. For the logged MDT, the network sends the logged measurement configuration when the UE is in RRC_CONNECTED state. The UE performs the logged measurement in RRC_INACTIVE/ RRC_IDLE state and store the logged measurement report in AS layer. There are also some reports are stored in the AS layer, for example, RLF Report/RACH report/CEF report. Therefore, for the QoE report, it is possible to store QoE reports in AS layer when the UE receives QoE pause indication.</w:t>
      </w:r>
    </w:p>
    <w:p w:rsidR="00DC507F" w:rsidRPr="000B428E" w:rsidRDefault="00DC507F" w:rsidP="00DC507F">
      <w:pPr>
        <w:pStyle w:val="a0"/>
        <w:spacing w:before="120" w:line="276" w:lineRule="auto"/>
        <w:rPr>
          <w:rFonts w:ascii="Arial" w:eastAsiaTheme="minorEastAsia" w:hAnsi="Arial" w:cs="Arial"/>
          <w:szCs w:val="20"/>
          <w:lang w:eastAsia="zh-CN"/>
        </w:rPr>
      </w:pPr>
      <w:r>
        <w:rPr>
          <w:rFonts w:ascii="Arial" w:eastAsiaTheme="minorEastAsia" w:hAnsi="Arial" w:cs="Arial" w:hint="eastAsia"/>
          <w:szCs w:val="20"/>
          <w:lang w:eastAsia="zh-CN"/>
        </w:rPr>
        <w:t xml:space="preserve">On the other hand, if the QoE reports can be stored in AS layer, the AS layer can </w:t>
      </w:r>
      <w:r>
        <w:rPr>
          <w:rFonts w:ascii="Arial" w:eastAsiaTheme="minorEastAsia" w:hAnsi="Arial" w:cs="Arial"/>
          <w:szCs w:val="20"/>
          <w:lang w:eastAsia="zh-CN"/>
        </w:rPr>
        <w:t>know</w:t>
      </w:r>
      <w:r>
        <w:rPr>
          <w:rFonts w:ascii="Arial" w:eastAsiaTheme="minorEastAsia" w:hAnsi="Arial" w:cs="Arial" w:hint="eastAsia"/>
          <w:szCs w:val="20"/>
          <w:lang w:eastAsia="zh-CN"/>
        </w:rPr>
        <w:t xml:space="preserve"> the situations of the stored QoE report, e.g. the stored duration and the size of Qo</w:t>
      </w:r>
      <w:r>
        <w:rPr>
          <w:rFonts w:ascii="Arial" w:eastAsiaTheme="minorEastAsia" w:hAnsi="Arial" w:cs="Arial"/>
          <w:szCs w:val="20"/>
          <w:lang w:eastAsia="zh-CN"/>
        </w:rPr>
        <w:t>E report</w:t>
      </w:r>
      <w:r>
        <w:rPr>
          <w:rFonts w:ascii="Arial" w:eastAsiaTheme="minorEastAsia" w:hAnsi="Arial" w:cs="Arial" w:hint="eastAsia"/>
          <w:szCs w:val="20"/>
          <w:lang w:eastAsia="zh-CN"/>
        </w:rPr>
        <w:t>s</w:t>
      </w:r>
      <w:r>
        <w:rPr>
          <w:rFonts w:ascii="Arial" w:eastAsiaTheme="minorEastAsia" w:hAnsi="Arial" w:cs="Arial"/>
          <w:szCs w:val="20"/>
          <w:lang w:eastAsia="zh-CN"/>
        </w:rPr>
        <w:t>.</w:t>
      </w:r>
      <w:r>
        <w:rPr>
          <w:rFonts w:ascii="Arial" w:eastAsiaTheme="minorEastAsia" w:hAnsi="Arial" w:cs="Arial" w:hint="eastAsia"/>
          <w:szCs w:val="20"/>
          <w:lang w:eastAsia="zh-CN"/>
        </w:rPr>
        <w:t xml:space="preserve"> </w:t>
      </w:r>
      <w:r>
        <w:rPr>
          <w:rFonts w:ascii="Arial" w:eastAsiaTheme="minorEastAsia" w:hAnsi="Arial" w:cs="Arial"/>
          <w:szCs w:val="20"/>
          <w:lang w:eastAsia="zh-CN"/>
        </w:rPr>
        <w:t>F</w:t>
      </w:r>
      <w:r>
        <w:rPr>
          <w:rFonts w:ascii="Arial" w:eastAsiaTheme="minorEastAsia" w:hAnsi="Arial" w:cs="Arial" w:hint="eastAsia"/>
          <w:szCs w:val="20"/>
          <w:lang w:eastAsia="zh-CN"/>
        </w:rPr>
        <w:t>or avoiding network overloading when resuming the QoE reports, t</w:t>
      </w:r>
      <w:r w:rsidRPr="007F5EFC">
        <w:rPr>
          <w:rFonts w:ascii="Arial" w:eastAsiaTheme="minorEastAsia" w:hAnsi="Arial" w:cs="Arial"/>
          <w:szCs w:val="20"/>
          <w:lang w:eastAsia="zh-CN"/>
        </w:rPr>
        <w:t xml:space="preserve">he </w:t>
      </w:r>
      <w:r>
        <w:rPr>
          <w:rFonts w:ascii="Arial" w:eastAsiaTheme="minorEastAsia" w:hAnsi="Arial" w:cs="Arial" w:hint="eastAsia"/>
          <w:szCs w:val="20"/>
          <w:lang w:eastAsia="zh-CN"/>
        </w:rPr>
        <w:t xml:space="preserve">AS layer of </w:t>
      </w:r>
      <w:r w:rsidRPr="007F5EFC">
        <w:rPr>
          <w:rFonts w:ascii="Arial" w:eastAsiaTheme="minorEastAsia" w:hAnsi="Arial" w:cs="Arial"/>
          <w:szCs w:val="20"/>
          <w:lang w:eastAsia="zh-CN"/>
        </w:rPr>
        <w:t xml:space="preserve">UE can </w:t>
      </w:r>
      <w:r>
        <w:rPr>
          <w:rFonts w:ascii="Arial" w:eastAsiaTheme="minorEastAsia" w:hAnsi="Arial" w:cs="Arial" w:hint="eastAsia"/>
          <w:szCs w:val="20"/>
          <w:lang w:eastAsia="zh-CN"/>
        </w:rPr>
        <w:t xml:space="preserve">send the QoE reports related information to network for </w:t>
      </w:r>
      <w:r w:rsidRPr="007F5EFC">
        <w:rPr>
          <w:rFonts w:ascii="Arial" w:eastAsiaTheme="minorEastAsia" w:hAnsi="Arial" w:cs="Arial"/>
          <w:szCs w:val="20"/>
          <w:lang w:eastAsia="zh-CN"/>
        </w:rPr>
        <w:t>assist</w:t>
      </w:r>
      <w:r>
        <w:rPr>
          <w:rFonts w:ascii="Arial" w:eastAsiaTheme="minorEastAsia" w:hAnsi="Arial" w:cs="Arial" w:hint="eastAsia"/>
          <w:szCs w:val="20"/>
          <w:lang w:eastAsia="zh-CN"/>
        </w:rPr>
        <w:t>ing</w:t>
      </w:r>
      <w:r w:rsidRPr="007F5EFC">
        <w:rPr>
          <w:rFonts w:ascii="Arial" w:eastAsiaTheme="minorEastAsia" w:hAnsi="Arial" w:cs="Arial"/>
          <w:szCs w:val="20"/>
          <w:lang w:eastAsia="zh-CN"/>
        </w:rPr>
        <w:t xml:space="preserve"> the network to resume QoE reporting in order.</w:t>
      </w:r>
    </w:p>
    <w:p w:rsidR="00DC507F" w:rsidRDefault="00DC507F" w:rsidP="00DC507F">
      <w:pPr>
        <w:pStyle w:val="a0"/>
        <w:spacing w:before="120" w:line="276" w:lineRule="auto"/>
        <w:rPr>
          <w:rFonts w:ascii="Arial" w:eastAsiaTheme="minorEastAsia" w:hAnsi="Arial" w:cs="Arial"/>
          <w:b/>
          <w:lang w:eastAsia="zh-CN"/>
        </w:rPr>
      </w:pPr>
      <w:r w:rsidRPr="00A739CA">
        <w:rPr>
          <w:rFonts w:ascii="Arial" w:eastAsiaTheme="minorEastAsia" w:hAnsi="Arial" w:cs="Arial"/>
          <w:b/>
          <w:lang w:eastAsia="zh-CN"/>
        </w:rPr>
        <w:lastRenderedPageBreak/>
        <w:t xml:space="preserve">Proposal </w:t>
      </w:r>
      <w:r w:rsidR="00511A24">
        <w:rPr>
          <w:rFonts w:ascii="Arial" w:eastAsiaTheme="minorEastAsia" w:hAnsi="Arial" w:cs="Arial" w:hint="eastAsia"/>
          <w:b/>
          <w:lang w:eastAsia="zh-CN"/>
        </w:rPr>
        <w:t>1</w:t>
      </w:r>
      <w:r w:rsidRPr="00A739CA">
        <w:rPr>
          <w:rFonts w:ascii="Arial" w:eastAsiaTheme="minorEastAsia" w:hAnsi="Arial" w:cs="Arial"/>
          <w:b/>
          <w:lang w:eastAsia="zh-CN"/>
        </w:rPr>
        <w:t xml:space="preserve">: AS layer is responsible for storing QoE reports when the UE receives QoE </w:t>
      </w:r>
      <w:r w:rsidRPr="00A739CA">
        <w:rPr>
          <w:rFonts w:ascii="Arial" w:eastAsiaTheme="minorEastAsia" w:hAnsi="Arial" w:cs="Arial" w:hint="eastAsia"/>
          <w:b/>
          <w:lang w:eastAsia="zh-CN"/>
        </w:rPr>
        <w:t>P</w:t>
      </w:r>
      <w:r w:rsidRPr="00A739CA">
        <w:rPr>
          <w:rFonts w:ascii="Arial" w:eastAsiaTheme="minorEastAsia" w:hAnsi="Arial" w:cs="Arial"/>
          <w:b/>
          <w:lang w:eastAsia="zh-CN"/>
        </w:rPr>
        <w:t>ause indication.</w:t>
      </w:r>
    </w:p>
    <w:p w:rsidR="00E3142E" w:rsidRDefault="00E3142E" w:rsidP="00E3142E">
      <w:pPr>
        <w:pStyle w:val="a0"/>
        <w:spacing w:before="120" w:line="276" w:lineRule="auto"/>
        <w:rPr>
          <w:rFonts w:ascii="Arial" w:eastAsiaTheme="minorEastAsia" w:hAnsi="Arial" w:cs="Arial"/>
          <w:szCs w:val="20"/>
          <w:lang w:eastAsia="zh-CN"/>
        </w:rPr>
      </w:pPr>
      <w:r>
        <w:rPr>
          <w:rFonts w:ascii="Arial" w:eastAsiaTheme="minorEastAsia" w:hAnsi="Arial" w:cs="Arial"/>
          <w:szCs w:val="20"/>
          <w:lang w:eastAsia="zh-CN"/>
        </w:rPr>
        <w:t>T</w:t>
      </w:r>
      <w:r w:rsidRPr="007F5EFC">
        <w:rPr>
          <w:rFonts w:ascii="Arial" w:eastAsiaTheme="minorEastAsia" w:hAnsi="Arial" w:cs="Arial"/>
          <w:szCs w:val="20"/>
          <w:lang w:eastAsia="zh-CN"/>
        </w:rPr>
        <w:t>he ongoing session will be continued and the recorded information will be stored in the UE until restart received. But the memory of UE is limited. In order to save the memory of UE, the continued time and the size of storage QoE reports should be defined when pausing the QoE reporting. The timer</w:t>
      </w:r>
      <w:r>
        <w:rPr>
          <w:rFonts w:ascii="Arial" w:eastAsiaTheme="minorEastAsia" w:hAnsi="Arial" w:cs="Arial"/>
          <w:szCs w:val="20"/>
          <w:lang w:eastAsia="zh-CN"/>
        </w:rPr>
        <w:t xml:space="preserve"> and</w:t>
      </w:r>
      <w:r>
        <w:rPr>
          <w:rFonts w:ascii="Arial" w:eastAsiaTheme="minorEastAsia" w:hAnsi="Arial" w:cs="Arial" w:hint="eastAsia"/>
          <w:szCs w:val="20"/>
          <w:lang w:eastAsia="zh-CN"/>
        </w:rPr>
        <w:t>/or</w:t>
      </w:r>
      <w:r>
        <w:rPr>
          <w:rFonts w:ascii="Arial" w:eastAsiaTheme="minorEastAsia" w:hAnsi="Arial" w:cs="Arial"/>
          <w:szCs w:val="20"/>
          <w:lang w:eastAsia="zh-CN"/>
        </w:rPr>
        <w:t xml:space="preserve"> size limitation may be </w:t>
      </w:r>
      <w:r w:rsidRPr="007F5EFC">
        <w:rPr>
          <w:rFonts w:ascii="Arial" w:eastAsiaTheme="minorEastAsia" w:hAnsi="Arial" w:cs="Arial"/>
          <w:szCs w:val="20"/>
          <w:lang w:eastAsia="zh-CN"/>
        </w:rPr>
        <w:t>sent with the pause command</w:t>
      </w:r>
      <w:r>
        <w:rPr>
          <w:rFonts w:ascii="Arial" w:eastAsiaTheme="minorEastAsia" w:hAnsi="Arial" w:cs="Arial"/>
          <w:szCs w:val="20"/>
          <w:lang w:eastAsia="zh-CN"/>
        </w:rPr>
        <w:t>.</w:t>
      </w:r>
      <w:r w:rsidRPr="007F5EFC">
        <w:rPr>
          <w:rFonts w:ascii="Arial" w:eastAsiaTheme="minorEastAsia" w:hAnsi="Arial" w:cs="Arial"/>
          <w:szCs w:val="20"/>
          <w:lang w:eastAsia="zh-CN"/>
        </w:rPr>
        <w:t xml:space="preserve"> </w:t>
      </w:r>
    </w:p>
    <w:p w:rsidR="00E3142E" w:rsidRPr="00135AEB" w:rsidRDefault="00E3142E" w:rsidP="00E3142E">
      <w:pPr>
        <w:pStyle w:val="a0"/>
        <w:spacing w:before="120" w:line="276" w:lineRule="auto"/>
        <w:rPr>
          <w:rFonts w:ascii="Arial" w:eastAsiaTheme="minorEastAsia" w:hAnsi="Arial" w:cs="Arial"/>
          <w:b/>
          <w:lang w:eastAsia="zh-CN"/>
        </w:rPr>
      </w:pPr>
      <w:r w:rsidRPr="00135AEB">
        <w:rPr>
          <w:rFonts w:ascii="Arial" w:eastAsiaTheme="minorEastAsia" w:hAnsi="Arial" w:cs="Arial"/>
          <w:b/>
          <w:lang w:eastAsia="zh-CN"/>
        </w:rPr>
        <w:t xml:space="preserve">Proposal </w:t>
      </w:r>
      <w:r w:rsidR="00E62D67">
        <w:rPr>
          <w:rFonts w:ascii="Arial" w:eastAsiaTheme="minorEastAsia" w:hAnsi="Arial" w:cs="Arial" w:hint="eastAsia"/>
          <w:b/>
          <w:lang w:eastAsia="zh-CN"/>
        </w:rPr>
        <w:t>2</w:t>
      </w:r>
      <w:r w:rsidRPr="00135AEB">
        <w:rPr>
          <w:rFonts w:ascii="Arial" w:eastAsiaTheme="minorEastAsia" w:hAnsi="Arial" w:cs="Arial"/>
          <w:b/>
          <w:lang w:eastAsia="zh-CN"/>
        </w:rPr>
        <w:t xml:space="preserve">: </w:t>
      </w:r>
      <w:bookmarkStart w:id="6" w:name="OLE_LINK14"/>
      <w:bookmarkStart w:id="7" w:name="OLE_LINK17"/>
      <w:r>
        <w:rPr>
          <w:rFonts w:ascii="Arial" w:eastAsiaTheme="minorEastAsia" w:hAnsi="Arial" w:cs="Arial"/>
          <w:b/>
          <w:lang w:eastAsia="zh-CN"/>
        </w:rPr>
        <w:t xml:space="preserve">The </w:t>
      </w:r>
      <w:r w:rsidRPr="00135AEB">
        <w:rPr>
          <w:rFonts w:ascii="Arial" w:eastAsiaTheme="minorEastAsia" w:hAnsi="Arial" w:cs="Arial"/>
          <w:b/>
          <w:lang w:eastAsia="zh-CN"/>
        </w:rPr>
        <w:t xml:space="preserve">timer </w:t>
      </w:r>
      <w:r>
        <w:rPr>
          <w:rFonts w:ascii="Arial" w:eastAsiaTheme="minorEastAsia" w:hAnsi="Arial" w:cs="Arial"/>
          <w:b/>
          <w:lang w:eastAsia="zh-CN"/>
        </w:rPr>
        <w:t>and</w:t>
      </w:r>
      <w:r>
        <w:rPr>
          <w:rFonts w:ascii="Arial" w:eastAsiaTheme="minorEastAsia" w:hAnsi="Arial" w:cs="Arial" w:hint="eastAsia"/>
          <w:b/>
          <w:lang w:eastAsia="zh-CN"/>
        </w:rPr>
        <w:t>/or</w:t>
      </w:r>
      <w:r>
        <w:rPr>
          <w:rFonts w:ascii="Arial" w:eastAsiaTheme="minorEastAsia" w:hAnsi="Arial" w:cs="Arial"/>
          <w:b/>
          <w:lang w:eastAsia="zh-CN"/>
        </w:rPr>
        <w:t xml:space="preserve"> size limitation should</w:t>
      </w:r>
      <w:r w:rsidRPr="00135AEB">
        <w:rPr>
          <w:rFonts w:ascii="Arial" w:eastAsiaTheme="minorEastAsia" w:hAnsi="Arial" w:cs="Arial"/>
          <w:b/>
          <w:lang w:eastAsia="zh-CN"/>
        </w:rPr>
        <w:t xml:space="preserve"> be defined for UE </w:t>
      </w:r>
      <w:r>
        <w:rPr>
          <w:rFonts w:ascii="Arial" w:eastAsiaTheme="minorEastAsia" w:hAnsi="Arial" w:cs="Arial"/>
          <w:b/>
          <w:lang w:eastAsia="zh-CN"/>
        </w:rPr>
        <w:t>AS layer storing</w:t>
      </w:r>
      <w:r w:rsidRPr="00135AEB">
        <w:rPr>
          <w:rFonts w:ascii="Arial" w:eastAsiaTheme="minorEastAsia" w:hAnsi="Arial" w:cs="Arial"/>
          <w:b/>
          <w:lang w:eastAsia="zh-CN"/>
        </w:rPr>
        <w:t xml:space="preserve"> QoE report when pausing the QoE reporting</w:t>
      </w:r>
      <w:bookmarkEnd w:id="6"/>
      <w:bookmarkEnd w:id="7"/>
      <w:r w:rsidRPr="00135AEB">
        <w:rPr>
          <w:rFonts w:ascii="Arial" w:eastAsiaTheme="minorEastAsia" w:hAnsi="Arial" w:cs="Arial"/>
          <w:b/>
          <w:lang w:eastAsia="zh-CN"/>
        </w:rPr>
        <w:t>.</w:t>
      </w:r>
    </w:p>
    <w:p w:rsidR="00E3142E" w:rsidRPr="007F5EFC" w:rsidRDefault="00E3142E" w:rsidP="00E3142E">
      <w:pPr>
        <w:pStyle w:val="a0"/>
        <w:spacing w:before="120" w:line="276" w:lineRule="auto"/>
        <w:rPr>
          <w:rFonts w:ascii="Arial" w:eastAsiaTheme="minorEastAsia" w:hAnsi="Arial" w:cs="Arial"/>
          <w:szCs w:val="20"/>
          <w:lang w:eastAsia="zh-CN"/>
        </w:rPr>
      </w:pPr>
      <w:r w:rsidRPr="007F5EFC">
        <w:rPr>
          <w:rFonts w:ascii="Arial" w:eastAsiaTheme="minorEastAsia" w:hAnsi="Arial" w:cs="Arial"/>
          <w:szCs w:val="20"/>
          <w:lang w:eastAsia="zh-CN"/>
        </w:rPr>
        <w:t>If the timer expires</w:t>
      </w:r>
      <w:r>
        <w:rPr>
          <w:rFonts w:ascii="Arial" w:eastAsiaTheme="minorEastAsia" w:hAnsi="Arial" w:cs="Arial"/>
          <w:szCs w:val="20"/>
          <w:lang w:eastAsia="zh-CN"/>
        </w:rPr>
        <w:t xml:space="preserve"> or the size is over limitation</w:t>
      </w:r>
      <w:r w:rsidRPr="007F5EFC">
        <w:rPr>
          <w:rFonts w:ascii="Arial" w:eastAsiaTheme="minorEastAsia" w:hAnsi="Arial" w:cs="Arial"/>
          <w:szCs w:val="20"/>
          <w:lang w:eastAsia="zh-CN"/>
        </w:rPr>
        <w:t>, the handling of storage QoE reports and corresponding QoE measurements should be defined. There are two options of UE’s behaviors for QoE reports and corresponding QoE measurements when the timer expires.</w:t>
      </w:r>
    </w:p>
    <w:p w:rsidR="00E3142E" w:rsidRPr="007F5EFC" w:rsidRDefault="00E3142E" w:rsidP="00E3142E">
      <w:pPr>
        <w:pStyle w:val="a0"/>
        <w:numPr>
          <w:ilvl w:val="0"/>
          <w:numId w:val="18"/>
        </w:numPr>
        <w:spacing w:before="120"/>
        <w:rPr>
          <w:rFonts w:ascii="Arial" w:eastAsiaTheme="minorEastAsia" w:hAnsi="Arial" w:cs="Arial"/>
          <w:szCs w:val="20"/>
          <w:lang w:eastAsia="zh-CN"/>
        </w:rPr>
      </w:pPr>
      <w:r w:rsidRPr="007F5EFC">
        <w:rPr>
          <w:rFonts w:ascii="Arial" w:eastAsiaTheme="minorEastAsia" w:hAnsi="Arial" w:cs="Arial"/>
          <w:szCs w:val="20"/>
          <w:lang w:eastAsia="zh-CN"/>
        </w:rPr>
        <w:t xml:space="preserve">Option 1: keep </w:t>
      </w:r>
      <w:r>
        <w:rPr>
          <w:rFonts w:ascii="Arial" w:eastAsiaTheme="minorEastAsia" w:hAnsi="Arial" w:cs="Arial"/>
          <w:szCs w:val="20"/>
          <w:lang w:eastAsia="zh-CN"/>
        </w:rPr>
        <w:t>the stored</w:t>
      </w:r>
      <w:r w:rsidRPr="007F5EFC">
        <w:rPr>
          <w:rFonts w:ascii="Arial" w:eastAsiaTheme="minorEastAsia" w:hAnsi="Arial" w:cs="Arial"/>
          <w:szCs w:val="20"/>
          <w:lang w:eastAsia="zh-CN"/>
        </w:rPr>
        <w:t xml:space="preserve"> QoE </w:t>
      </w:r>
      <w:r>
        <w:rPr>
          <w:rFonts w:ascii="Arial" w:eastAsiaTheme="minorEastAsia" w:hAnsi="Arial" w:cs="Arial"/>
          <w:szCs w:val="20"/>
          <w:lang w:eastAsia="zh-CN"/>
        </w:rPr>
        <w:t xml:space="preserve">reports and inform Application layer to </w:t>
      </w:r>
      <w:r w:rsidRPr="007F5EFC">
        <w:rPr>
          <w:rFonts w:ascii="Arial" w:eastAsiaTheme="minorEastAsia" w:hAnsi="Arial" w:cs="Arial"/>
          <w:szCs w:val="20"/>
          <w:lang w:eastAsia="zh-CN"/>
        </w:rPr>
        <w:t>stop</w:t>
      </w:r>
      <w:r>
        <w:rPr>
          <w:rFonts w:ascii="Arial" w:eastAsiaTheme="minorEastAsia" w:hAnsi="Arial" w:cs="Arial" w:hint="eastAsia"/>
          <w:szCs w:val="20"/>
          <w:lang w:eastAsia="zh-CN"/>
        </w:rPr>
        <w:t xml:space="preserve"> or store </w:t>
      </w:r>
      <w:r w:rsidRPr="007F5EFC">
        <w:rPr>
          <w:rFonts w:ascii="Arial" w:eastAsiaTheme="minorEastAsia" w:hAnsi="Arial" w:cs="Arial"/>
          <w:szCs w:val="20"/>
          <w:lang w:eastAsia="zh-CN"/>
        </w:rPr>
        <w:t>the QoE measurements for the corresponding QoE configuration.</w:t>
      </w:r>
    </w:p>
    <w:p w:rsidR="00E3142E" w:rsidRPr="007F5EFC" w:rsidRDefault="00E3142E" w:rsidP="00E3142E">
      <w:pPr>
        <w:pStyle w:val="a0"/>
        <w:numPr>
          <w:ilvl w:val="0"/>
          <w:numId w:val="18"/>
        </w:numPr>
        <w:spacing w:before="120"/>
        <w:rPr>
          <w:rFonts w:ascii="Arial" w:eastAsiaTheme="minorEastAsia" w:hAnsi="Arial" w:cs="Arial"/>
          <w:szCs w:val="20"/>
          <w:lang w:eastAsia="zh-CN"/>
        </w:rPr>
      </w:pPr>
      <w:r w:rsidRPr="007F5EFC">
        <w:rPr>
          <w:rFonts w:ascii="Arial" w:eastAsiaTheme="minorEastAsia" w:hAnsi="Arial" w:cs="Arial"/>
          <w:szCs w:val="20"/>
          <w:lang w:eastAsia="zh-CN"/>
        </w:rPr>
        <w:t xml:space="preserve">Option 2: </w:t>
      </w:r>
      <w:r>
        <w:rPr>
          <w:rFonts w:ascii="Arial" w:eastAsiaTheme="minorEastAsia" w:hAnsi="Arial" w:cs="Arial"/>
          <w:szCs w:val="20"/>
          <w:lang w:eastAsia="zh-CN"/>
        </w:rPr>
        <w:t>discard the stored first-in QoE reports and</w:t>
      </w:r>
      <w:r w:rsidRPr="007F5EFC">
        <w:rPr>
          <w:rFonts w:ascii="Arial" w:eastAsiaTheme="minorEastAsia" w:hAnsi="Arial" w:cs="Arial"/>
          <w:szCs w:val="20"/>
          <w:lang w:eastAsia="zh-CN"/>
        </w:rPr>
        <w:t xml:space="preserve"> continue the QoE measurements for the corresponding QoE configuration.</w:t>
      </w:r>
    </w:p>
    <w:p w:rsidR="00E3142E" w:rsidRDefault="00E3142E" w:rsidP="00E3142E">
      <w:pPr>
        <w:pStyle w:val="a0"/>
        <w:spacing w:before="120" w:line="276" w:lineRule="auto"/>
        <w:rPr>
          <w:rFonts w:ascii="Arial" w:eastAsiaTheme="minorEastAsia" w:hAnsi="Arial" w:cs="Arial"/>
          <w:b/>
          <w:lang w:eastAsia="zh-CN"/>
        </w:rPr>
      </w:pPr>
      <w:r w:rsidRPr="00135AEB">
        <w:rPr>
          <w:rFonts w:ascii="Arial" w:eastAsiaTheme="minorEastAsia" w:hAnsi="Arial" w:cs="Arial"/>
          <w:b/>
          <w:lang w:eastAsia="zh-CN"/>
        </w:rPr>
        <w:t xml:space="preserve">Proposal </w:t>
      </w:r>
      <w:r w:rsidR="00E62D67">
        <w:rPr>
          <w:rFonts w:ascii="Arial" w:eastAsiaTheme="minorEastAsia" w:hAnsi="Arial" w:cs="Arial" w:hint="eastAsia"/>
          <w:b/>
          <w:lang w:eastAsia="zh-CN"/>
        </w:rPr>
        <w:t>3</w:t>
      </w:r>
      <w:r w:rsidRPr="00135AEB">
        <w:rPr>
          <w:rFonts w:ascii="Arial" w:eastAsiaTheme="minorEastAsia" w:hAnsi="Arial" w:cs="Arial"/>
          <w:b/>
          <w:lang w:eastAsia="zh-CN"/>
        </w:rPr>
        <w:t xml:space="preserve">: RAN2 discuss the following two options of UE’s behaviors for QoE reports and corresponding QoE measurement </w:t>
      </w:r>
      <w:r>
        <w:rPr>
          <w:rFonts w:ascii="Arial" w:eastAsiaTheme="minorEastAsia" w:hAnsi="Arial" w:cs="Arial"/>
          <w:b/>
          <w:lang w:eastAsia="zh-CN"/>
        </w:rPr>
        <w:t xml:space="preserve">when </w:t>
      </w:r>
      <w:r w:rsidRPr="004444A1">
        <w:rPr>
          <w:rFonts w:ascii="Arial" w:eastAsiaTheme="minorEastAsia" w:hAnsi="Arial" w:cs="Arial"/>
          <w:b/>
          <w:lang w:eastAsia="zh-CN"/>
        </w:rPr>
        <w:t>the timer expires or the size is over limitation</w:t>
      </w:r>
    </w:p>
    <w:p w:rsidR="00E3142E" w:rsidRPr="004444A1" w:rsidRDefault="00E3142E" w:rsidP="00E3142E">
      <w:pPr>
        <w:pStyle w:val="a0"/>
        <w:spacing w:before="120" w:line="276" w:lineRule="auto"/>
        <w:ind w:leftChars="200" w:left="400"/>
        <w:rPr>
          <w:rFonts w:ascii="Arial" w:eastAsiaTheme="minorEastAsia" w:hAnsi="Arial" w:cs="Arial"/>
          <w:b/>
          <w:lang w:eastAsia="zh-CN"/>
        </w:rPr>
      </w:pPr>
      <w:r>
        <w:rPr>
          <w:rFonts w:ascii="Arial" w:eastAsiaTheme="minorEastAsia" w:hAnsi="Arial" w:cs="Arial"/>
          <w:b/>
          <w:lang w:eastAsia="zh-CN"/>
        </w:rPr>
        <w:t>Option 1: K</w:t>
      </w:r>
      <w:r w:rsidRPr="004444A1">
        <w:rPr>
          <w:rFonts w:ascii="Arial" w:eastAsiaTheme="minorEastAsia" w:hAnsi="Arial" w:cs="Arial"/>
          <w:b/>
          <w:lang w:eastAsia="zh-CN"/>
        </w:rPr>
        <w:t>eep the stor</w:t>
      </w:r>
      <w:r>
        <w:rPr>
          <w:rFonts w:ascii="Arial" w:eastAsiaTheme="minorEastAsia" w:hAnsi="Arial" w:cs="Arial"/>
          <w:b/>
          <w:lang w:eastAsia="zh-CN"/>
        </w:rPr>
        <w:t>ed</w:t>
      </w:r>
      <w:r w:rsidRPr="004444A1">
        <w:rPr>
          <w:rFonts w:ascii="Arial" w:eastAsiaTheme="minorEastAsia" w:hAnsi="Arial" w:cs="Arial"/>
          <w:b/>
          <w:lang w:eastAsia="zh-CN"/>
        </w:rPr>
        <w:t xml:space="preserve"> QoE reports and inform Application layer to stop</w:t>
      </w:r>
      <w:r>
        <w:rPr>
          <w:rFonts w:ascii="Arial" w:eastAsiaTheme="minorEastAsia" w:hAnsi="Arial" w:cs="Arial" w:hint="eastAsia"/>
          <w:b/>
          <w:lang w:eastAsia="zh-CN"/>
        </w:rPr>
        <w:t xml:space="preserve"> or store </w:t>
      </w:r>
      <w:r w:rsidRPr="004444A1">
        <w:rPr>
          <w:rFonts w:ascii="Arial" w:eastAsiaTheme="minorEastAsia" w:hAnsi="Arial" w:cs="Arial"/>
          <w:b/>
          <w:lang w:eastAsia="zh-CN"/>
        </w:rPr>
        <w:t>the QoE measurements for the corresponding QoE configuration.</w:t>
      </w:r>
    </w:p>
    <w:p w:rsidR="00E3142E" w:rsidRPr="007466DB" w:rsidRDefault="00E3142E" w:rsidP="00E3142E">
      <w:pPr>
        <w:pStyle w:val="a0"/>
        <w:spacing w:before="120" w:line="276" w:lineRule="auto"/>
        <w:ind w:leftChars="200" w:left="400"/>
        <w:rPr>
          <w:rFonts w:ascii="Arial" w:eastAsiaTheme="minorEastAsia" w:hAnsi="Arial" w:cs="Arial"/>
          <w:b/>
          <w:lang w:eastAsia="zh-CN"/>
        </w:rPr>
      </w:pPr>
      <w:r>
        <w:rPr>
          <w:rFonts w:ascii="Arial" w:eastAsiaTheme="minorEastAsia" w:hAnsi="Arial" w:cs="Arial"/>
          <w:b/>
          <w:lang w:eastAsia="zh-CN"/>
        </w:rPr>
        <w:t>Option 2: Discard the stored</w:t>
      </w:r>
      <w:r w:rsidRPr="004444A1">
        <w:rPr>
          <w:rFonts w:ascii="Arial" w:eastAsiaTheme="minorEastAsia" w:hAnsi="Arial" w:cs="Arial"/>
          <w:b/>
          <w:lang w:eastAsia="zh-CN"/>
        </w:rPr>
        <w:t xml:space="preserve"> first-in QoE reports and continue the QoE measurements for the corresponding QoE configuration.</w:t>
      </w:r>
      <w:r w:rsidRPr="007466DB">
        <w:rPr>
          <w:rFonts w:ascii="Arial" w:eastAsiaTheme="minorEastAsia" w:hAnsi="Arial" w:cs="Arial" w:hint="eastAsia"/>
          <w:b/>
          <w:lang w:eastAsia="zh-CN"/>
        </w:rPr>
        <w:t xml:space="preserve"> </w:t>
      </w:r>
    </w:p>
    <w:p w:rsidR="00DD3C1C" w:rsidRDefault="00E62D67" w:rsidP="00DD3C1C">
      <w:pPr>
        <w:pStyle w:val="a0"/>
        <w:spacing w:before="120" w:line="276" w:lineRule="auto"/>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f no </w:t>
      </w:r>
      <w:r w:rsidRPr="00E62D67">
        <w:rPr>
          <w:rFonts w:ascii="Arial" w:eastAsiaTheme="minorEastAsia" w:hAnsi="Arial" w:cs="Arial"/>
          <w:lang w:eastAsia="zh-CN"/>
        </w:rPr>
        <w:t>timer and/or size limitation may be sent with the pause command</w:t>
      </w:r>
      <w:r>
        <w:rPr>
          <w:rFonts w:ascii="Arial" w:eastAsiaTheme="minorEastAsia" w:hAnsi="Arial" w:cs="Arial" w:hint="eastAsia"/>
          <w:lang w:eastAsia="zh-CN"/>
        </w:rPr>
        <w:t xml:space="preserve">, </w:t>
      </w:r>
      <w:proofErr w:type="spellStart"/>
      <w:r>
        <w:rPr>
          <w:rFonts w:ascii="Arial" w:eastAsiaTheme="minorEastAsia" w:hAnsi="Arial" w:cs="Arial" w:hint="eastAsia"/>
          <w:lang w:eastAsia="zh-CN"/>
        </w:rPr>
        <w:t>c</w:t>
      </w:r>
      <w:r w:rsidR="00DD3C1C">
        <w:rPr>
          <w:rFonts w:ascii="Arial" w:eastAsiaTheme="minorEastAsia" w:hAnsi="Arial" w:cs="Arial" w:hint="eastAsia"/>
          <w:lang w:eastAsia="zh-CN"/>
        </w:rPr>
        <w:t>onsider</w:t>
      </w:r>
      <w:r>
        <w:rPr>
          <w:rFonts w:ascii="Arial" w:eastAsiaTheme="minorEastAsia" w:hAnsi="Arial" w:cs="Arial" w:hint="eastAsia"/>
          <w:lang w:eastAsia="zh-CN"/>
        </w:rPr>
        <w:t>ring</w:t>
      </w:r>
      <w:proofErr w:type="spellEnd"/>
      <w:r w:rsidR="00DD3C1C">
        <w:rPr>
          <w:rFonts w:ascii="Arial" w:eastAsiaTheme="minorEastAsia" w:hAnsi="Arial" w:cs="Arial" w:hint="eastAsia"/>
          <w:lang w:eastAsia="zh-CN"/>
        </w:rPr>
        <w:t xml:space="preserve"> the buffer size of AS layer, the suitable solution may be that AS layer firstly store the QoE report according the configuration of the buffer.  When the buffer  for storing the QoE report is full, the AS layer may inform  the APP layer to stop send report to AS layer and store the QoE report in APP layer.</w:t>
      </w:r>
    </w:p>
    <w:p w:rsidR="00DD3C1C" w:rsidRPr="007466DB" w:rsidRDefault="00DD3C1C" w:rsidP="00DD3C1C">
      <w:pPr>
        <w:pStyle w:val="a0"/>
        <w:spacing w:before="120" w:line="276" w:lineRule="auto"/>
        <w:rPr>
          <w:rFonts w:ascii="Arial" w:eastAsiaTheme="minorEastAsia" w:hAnsi="Arial" w:cs="Arial"/>
          <w:b/>
          <w:lang w:eastAsia="zh-CN"/>
        </w:rPr>
      </w:pPr>
      <w:r w:rsidRPr="007466DB">
        <w:rPr>
          <w:rFonts w:ascii="Arial" w:eastAsiaTheme="minorEastAsia" w:hAnsi="Arial" w:cs="Arial"/>
          <w:b/>
          <w:lang w:eastAsia="zh-CN"/>
        </w:rPr>
        <w:t>P</w:t>
      </w:r>
      <w:r w:rsidRPr="007466DB">
        <w:rPr>
          <w:rFonts w:ascii="Arial" w:eastAsiaTheme="minorEastAsia" w:hAnsi="Arial" w:cs="Arial" w:hint="eastAsia"/>
          <w:b/>
          <w:lang w:eastAsia="zh-CN"/>
        </w:rPr>
        <w:t xml:space="preserve">roposal </w:t>
      </w:r>
      <w:r w:rsidR="00E62D67">
        <w:rPr>
          <w:rFonts w:ascii="Arial" w:eastAsiaTheme="minorEastAsia" w:hAnsi="Arial" w:cs="Arial" w:hint="eastAsia"/>
          <w:b/>
          <w:lang w:eastAsia="zh-CN"/>
        </w:rPr>
        <w:t>4</w:t>
      </w:r>
      <w:r w:rsidRPr="007466DB">
        <w:rPr>
          <w:rFonts w:ascii="Arial" w:eastAsiaTheme="minorEastAsia" w:hAnsi="Arial" w:cs="Arial" w:hint="eastAsia"/>
          <w:b/>
          <w:lang w:eastAsia="zh-CN"/>
        </w:rPr>
        <w:t>:</w:t>
      </w:r>
      <w:r>
        <w:rPr>
          <w:rFonts w:ascii="Arial" w:eastAsiaTheme="minorEastAsia" w:hAnsi="Arial" w:cs="Arial" w:hint="eastAsia"/>
          <w:b/>
          <w:lang w:eastAsia="zh-CN"/>
        </w:rPr>
        <w:t xml:space="preserve"> </w:t>
      </w:r>
      <w:r w:rsidRPr="007466DB">
        <w:rPr>
          <w:rFonts w:ascii="Arial" w:eastAsiaTheme="minorEastAsia" w:hAnsi="Arial" w:cs="Arial" w:hint="eastAsia"/>
          <w:b/>
          <w:lang w:eastAsia="zh-CN"/>
        </w:rPr>
        <w:t>AS layer to store QoE</w:t>
      </w:r>
      <w:r>
        <w:rPr>
          <w:rFonts w:ascii="Arial" w:eastAsiaTheme="minorEastAsia" w:hAnsi="Arial" w:cs="Arial" w:hint="eastAsia"/>
          <w:b/>
          <w:lang w:eastAsia="zh-CN"/>
        </w:rPr>
        <w:t xml:space="preserve"> report firstly and then</w:t>
      </w:r>
      <w:r w:rsidRPr="007466DB">
        <w:rPr>
          <w:rFonts w:ascii="Arial" w:eastAsiaTheme="minorEastAsia" w:hAnsi="Arial" w:cs="Arial" w:hint="eastAsia"/>
          <w:b/>
          <w:lang w:eastAsia="zh-CN"/>
        </w:rPr>
        <w:t xml:space="preserve"> informs the APP layer to store the QoE report</w:t>
      </w:r>
      <w:r>
        <w:rPr>
          <w:rFonts w:ascii="Arial" w:eastAsiaTheme="minorEastAsia" w:hAnsi="Arial" w:cs="Arial" w:hint="eastAsia"/>
          <w:b/>
          <w:lang w:eastAsia="zh-CN"/>
        </w:rPr>
        <w:t xml:space="preserve"> when </w:t>
      </w:r>
      <w:r w:rsidRPr="007466DB">
        <w:rPr>
          <w:rFonts w:ascii="Arial" w:eastAsiaTheme="minorEastAsia" w:hAnsi="Arial" w:cs="Arial" w:hint="eastAsia"/>
          <w:b/>
          <w:lang w:eastAsia="zh-CN"/>
        </w:rPr>
        <w:t>buffer</w:t>
      </w:r>
      <w:r>
        <w:rPr>
          <w:rFonts w:ascii="Arial" w:eastAsiaTheme="minorEastAsia" w:hAnsi="Arial" w:cs="Arial" w:hint="eastAsia"/>
          <w:b/>
          <w:lang w:eastAsia="zh-CN"/>
        </w:rPr>
        <w:t xml:space="preserve"> in AS layer is full.</w:t>
      </w:r>
      <w:r w:rsidRPr="007466DB">
        <w:rPr>
          <w:rFonts w:ascii="Arial" w:eastAsiaTheme="minorEastAsia" w:hAnsi="Arial" w:cs="Arial" w:hint="eastAsia"/>
          <w:b/>
          <w:lang w:eastAsia="zh-CN"/>
        </w:rPr>
        <w:t xml:space="preserve"> </w:t>
      </w:r>
    </w:p>
    <w:p w:rsidR="00D245FF" w:rsidRPr="00D245FF" w:rsidRDefault="008F3760" w:rsidP="00474FF9">
      <w:pPr>
        <w:pStyle w:val="a0"/>
        <w:spacing w:before="120" w:line="276" w:lineRule="auto"/>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RAN2 #114-e meeting, whether pause/resume will affect all configurations or whether pause/resume can act selectively per configuration is for further study. </w:t>
      </w:r>
      <w:r>
        <w:rPr>
          <w:rFonts w:ascii="Arial" w:eastAsiaTheme="minorEastAsia" w:hAnsi="Arial" w:cs="Arial"/>
          <w:szCs w:val="20"/>
          <w:lang w:eastAsia="zh-CN"/>
        </w:rPr>
        <w:t>F</w:t>
      </w:r>
      <w:r>
        <w:rPr>
          <w:rFonts w:ascii="Arial" w:eastAsiaTheme="minorEastAsia" w:hAnsi="Arial" w:cs="Arial" w:hint="eastAsia"/>
          <w:szCs w:val="20"/>
          <w:lang w:eastAsia="zh-CN"/>
        </w:rPr>
        <w:t>or this issue,</w:t>
      </w:r>
      <w:r w:rsidR="00131623" w:rsidRPr="007F5EFC">
        <w:rPr>
          <w:rFonts w:ascii="Arial" w:eastAsiaTheme="minorEastAsia" w:hAnsi="Arial" w:cs="Arial"/>
          <w:szCs w:val="20"/>
          <w:lang w:eastAsia="zh-CN"/>
        </w:rPr>
        <w:t xml:space="preserve"> </w:t>
      </w:r>
      <w:r w:rsidR="00CE5E68" w:rsidRPr="007F5EFC">
        <w:rPr>
          <w:rFonts w:ascii="Arial" w:eastAsiaTheme="minorEastAsia" w:hAnsi="Arial" w:cs="Arial"/>
          <w:szCs w:val="20"/>
          <w:lang w:eastAsia="zh-CN"/>
        </w:rPr>
        <w:t xml:space="preserve">the </w:t>
      </w:r>
      <w:r w:rsidR="00FB674D" w:rsidRPr="007F5EFC">
        <w:rPr>
          <w:rFonts w:ascii="Arial" w:eastAsiaTheme="minorEastAsia" w:hAnsi="Arial" w:cs="Arial"/>
          <w:szCs w:val="20"/>
          <w:lang w:eastAsia="zh-CN"/>
        </w:rPr>
        <w:t>granularit</w:t>
      </w:r>
      <w:r w:rsidR="00FB674D" w:rsidRPr="00474FF9">
        <w:rPr>
          <w:rFonts w:ascii="Arial" w:eastAsiaTheme="minorEastAsia" w:hAnsi="Arial" w:cs="Arial"/>
          <w:szCs w:val="20"/>
          <w:lang w:eastAsia="zh-CN"/>
        </w:rPr>
        <w:t>y</w:t>
      </w:r>
      <w:r w:rsidR="00CE5E68" w:rsidRPr="007F5EFC">
        <w:rPr>
          <w:rFonts w:ascii="Arial" w:eastAsiaTheme="minorEastAsia" w:hAnsi="Arial" w:cs="Arial"/>
          <w:szCs w:val="20"/>
          <w:lang w:eastAsia="zh-CN"/>
        </w:rPr>
        <w:t xml:space="preserve"> of </w:t>
      </w:r>
      <w:r w:rsidR="00120D99" w:rsidRPr="007F5EFC">
        <w:rPr>
          <w:rFonts w:ascii="Arial" w:eastAsiaTheme="minorEastAsia" w:hAnsi="Arial" w:cs="Arial"/>
          <w:szCs w:val="20"/>
          <w:lang w:eastAsia="zh-CN"/>
        </w:rPr>
        <w:t>all QoE</w:t>
      </w:r>
      <w:r>
        <w:rPr>
          <w:rFonts w:ascii="Arial" w:eastAsiaTheme="minorEastAsia" w:hAnsi="Arial" w:cs="Arial" w:hint="eastAsia"/>
          <w:szCs w:val="20"/>
          <w:lang w:eastAsia="zh-CN"/>
        </w:rPr>
        <w:t xml:space="preserve"> configurations</w:t>
      </w:r>
      <w:r w:rsidR="00CE5E68" w:rsidRPr="007F5EFC">
        <w:rPr>
          <w:rFonts w:ascii="Arial" w:eastAsiaTheme="minorEastAsia" w:hAnsi="Arial" w:cs="Arial"/>
          <w:szCs w:val="20"/>
          <w:lang w:eastAsia="zh-CN"/>
        </w:rPr>
        <w:t xml:space="preserve"> </w:t>
      </w:r>
      <w:r w:rsidR="00FB674D" w:rsidRPr="007F5EFC">
        <w:rPr>
          <w:rFonts w:ascii="Arial" w:eastAsiaTheme="minorEastAsia" w:hAnsi="Arial" w:cs="Arial"/>
          <w:szCs w:val="20"/>
          <w:lang w:eastAsia="zh-CN"/>
        </w:rPr>
        <w:t xml:space="preserve">to pause/resume QoE reporting </w:t>
      </w:r>
      <w:r w:rsidR="00041732" w:rsidRPr="007F5EFC">
        <w:rPr>
          <w:rFonts w:ascii="Arial" w:eastAsiaTheme="minorEastAsia" w:hAnsi="Arial" w:cs="Arial"/>
          <w:szCs w:val="20"/>
          <w:lang w:eastAsia="zh-CN"/>
        </w:rPr>
        <w:t>is</w:t>
      </w:r>
      <w:r w:rsidR="00CE5E68" w:rsidRPr="007F5EFC">
        <w:rPr>
          <w:rFonts w:ascii="Arial" w:eastAsiaTheme="minorEastAsia" w:hAnsi="Arial" w:cs="Arial"/>
          <w:szCs w:val="20"/>
          <w:lang w:eastAsia="zh-CN"/>
        </w:rPr>
        <w:t xml:space="preserve"> </w:t>
      </w:r>
      <w:r w:rsidR="00CE5E68" w:rsidRPr="00474FF9">
        <w:rPr>
          <w:rFonts w:ascii="Arial" w:eastAsiaTheme="minorEastAsia" w:hAnsi="Arial" w:cs="Arial"/>
          <w:szCs w:val="20"/>
          <w:lang w:eastAsia="zh-CN"/>
        </w:rPr>
        <w:t>c</w:t>
      </w:r>
      <w:r w:rsidR="00CE5E68" w:rsidRPr="007F5EFC">
        <w:rPr>
          <w:rFonts w:ascii="Arial" w:eastAsiaTheme="minorEastAsia" w:hAnsi="Arial" w:cs="Arial"/>
          <w:szCs w:val="20"/>
          <w:lang w:eastAsia="zh-CN"/>
        </w:rPr>
        <w:t xml:space="preserve">oarser </w:t>
      </w:r>
      <w:r w:rsidR="00041732" w:rsidRPr="007F5EFC">
        <w:rPr>
          <w:rFonts w:ascii="Arial" w:eastAsiaTheme="minorEastAsia" w:hAnsi="Arial" w:cs="Arial"/>
          <w:szCs w:val="20"/>
          <w:lang w:eastAsia="zh-CN"/>
        </w:rPr>
        <w:t>than</w:t>
      </w:r>
      <w:r w:rsidR="00CE5E68" w:rsidRPr="00474FF9">
        <w:rPr>
          <w:rFonts w:ascii="Arial" w:eastAsiaTheme="minorEastAsia" w:hAnsi="Arial" w:cs="Arial"/>
          <w:szCs w:val="20"/>
          <w:lang w:eastAsia="zh-CN"/>
        </w:rPr>
        <w:t xml:space="preserve"> per </w:t>
      </w:r>
      <w:bookmarkStart w:id="8" w:name="OLE_LINK3"/>
      <w:bookmarkStart w:id="9" w:name="OLE_LINK4"/>
      <w:r w:rsidR="00CE5E68" w:rsidRPr="00474FF9">
        <w:rPr>
          <w:rFonts w:ascii="Arial" w:eastAsiaTheme="minorEastAsia" w:hAnsi="Arial" w:cs="Arial"/>
          <w:szCs w:val="20"/>
          <w:lang w:eastAsia="zh-CN"/>
        </w:rPr>
        <w:t>QoE configuration</w:t>
      </w:r>
      <w:bookmarkEnd w:id="8"/>
      <w:bookmarkEnd w:id="9"/>
      <w:r w:rsidR="00FB674D" w:rsidRPr="007F5EFC">
        <w:rPr>
          <w:rFonts w:ascii="Arial" w:eastAsiaTheme="minorEastAsia" w:hAnsi="Arial" w:cs="Arial"/>
          <w:szCs w:val="20"/>
          <w:lang w:eastAsia="zh-CN"/>
        </w:rPr>
        <w:t xml:space="preserve"> to pause/resume QoE reporting</w:t>
      </w:r>
      <w:r w:rsidR="00CE5E68" w:rsidRPr="00474FF9">
        <w:rPr>
          <w:rFonts w:ascii="Arial" w:eastAsiaTheme="minorEastAsia" w:hAnsi="Arial" w:cs="Arial"/>
          <w:szCs w:val="20"/>
          <w:lang w:eastAsia="zh-CN"/>
        </w:rPr>
        <w:t>.</w:t>
      </w:r>
      <w:r w:rsidR="00267F58" w:rsidRPr="00474FF9">
        <w:rPr>
          <w:rFonts w:ascii="Arial" w:eastAsiaTheme="minorEastAsia" w:hAnsi="Arial" w:cs="Arial"/>
          <w:szCs w:val="20"/>
          <w:lang w:eastAsia="zh-CN"/>
        </w:rPr>
        <w:t xml:space="preserve"> </w:t>
      </w:r>
      <w:r w:rsidRPr="00474FF9">
        <w:rPr>
          <w:rFonts w:ascii="Arial" w:eastAsiaTheme="minorEastAsia" w:hAnsi="Arial" w:cs="Arial"/>
          <w:szCs w:val="20"/>
          <w:lang w:eastAsia="zh-CN"/>
        </w:rPr>
        <w:t xml:space="preserve">For some real-time application, </w:t>
      </w:r>
      <w:proofErr w:type="spellStart"/>
      <w:r w:rsidRPr="00474FF9">
        <w:rPr>
          <w:rFonts w:ascii="Arial" w:eastAsiaTheme="minorEastAsia" w:hAnsi="Arial" w:cs="Arial"/>
          <w:szCs w:val="20"/>
          <w:lang w:eastAsia="zh-CN"/>
        </w:rPr>
        <w:t>e.g.VR</w:t>
      </w:r>
      <w:proofErr w:type="spellEnd"/>
      <w:r w:rsidRPr="00474FF9">
        <w:rPr>
          <w:rFonts w:ascii="Arial" w:eastAsiaTheme="minorEastAsia" w:hAnsi="Arial" w:cs="Arial"/>
          <w:szCs w:val="20"/>
          <w:lang w:eastAsia="zh-CN"/>
        </w:rPr>
        <w:t>, the granularity of per QoE configuration is needed for that this application type needs to report immediately.</w:t>
      </w:r>
      <w:r>
        <w:rPr>
          <w:rFonts w:ascii="Arial" w:eastAsiaTheme="minorEastAsia" w:hAnsi="Arial" w:cs="Arial" w:hint="eastAsia"/>
          <w:szCs w:val="20"/>
          <w:lang w:eastAsia="zh-CN"/>
        </w:rPr>
        <w:t xml:space="preserve"> </w:t>
      </w:r>
      <w:r>
        <w:rPr>
          <w:rFonts w:ascii="Arial" w:eastAsiaTheme="minorEastAsia" w:hAnsi="Arial" w:cs="Arial"/>
          <w:szCs w:val="20"/>
          <w:lang w:eastAsia="zh-CN"/>
        </w:rPr>
        <w:t>B</w:t>
      </w:r>
      <w:r>
        <w:rPr>
          <w:rFonts w:ascii="Arial" w:eastAsiaTheme="minorEastAsia" w:hAnsi="Arial" w:cs="Arial" w:hint="eastAsia"/>
          <w:szCs w:val="20"/>
          <w:lang w:eastAsia="zh-CN"/>
        </w:rPr>
        <w:t xml:space="preserve">ased on different services and requirements, the </w:t>
      </w:r>
      <w:r w:rsidRPr="00474FF9">
        <w:rPr>
          <w:rFonts w:ascii="Arial" w:eastAsiaTheme="minorEastAsia" w:hAnsi="Arial" w:cs="Arial"/>
          <w:szCs w:val="20"/>
          <w:lang w:eastAsia="zh-CN"/>
        </w:rPr>
        <w:t>granularity of per QoE configuration</w:t>
      </w:r>
      <w:r>
        <w:rPr>
          <w:rFonts w:ascii="Arial" w:eastAsiaTheme="minorEastAsia" w:hAnsi="Arial" w:cs="Arial" w:hint="eastAsia"/>
          <w:szCs w:val="20"/>
          <w:lang w:eastAsia="zh-CN"/>
        </w:rPr>
        <w:t xml:space="preserve"> is more suitable.</w:t>
      </w:r>
    </w:p>
    <w:p w:rsidR="009B4CC3" w:rsidRDefault="009B4CC3" w:rsidP="00474FF9">
      <w:pPr>
        <w:pStyle w:val="a0"/>
        <w:spacing w:before="120" w:line="276" w:lineRule="auto"/>
        <w:rPr>
          <w:rFonts w:ascii="Arial" w:eastAsiaTheme="minorEastAsia" w:hAnsi="Arial" w:cs="Arial"/>
          <w:b/>
          <w:lang w:eastAsia="zh-CN"/>
        </w:rPr>
      </w:pPr>
      <w:r w:rsidRPr="00A739CA">
        <w:rPr>
          <w:rFonts w:ascii="Arial" w:eastAsiaTheme="minorEastAsia" w:hAnsi="Arial" w:cs="Arial"/>
          <w:b/>
          <w:lang w:eastAsia="zh-CN"/>
        </w:rPr>
        <w:t xml:space="preserve">Proposal </w:t>
      </w:r>
      <w:r w:rsidR="00E62D67">
        <w:rPr>
          <w:rFonts w:ascii="Arial" w:eastAsiaTheme="minorEastAsia" w:hAnsi="Arial" w:cs="Arial" w:hint="eastAsia"/>
          <w:b/>
          <w:lang w:eastAsia="zh-CN"/>
        </w:rPr>
        <w:t>5</w:t>
      </w:r>
      <w:r w:rsidRPr="00A739CA">
        <w:rPr>
          <w:rFonts w:ascii="Arial" w:eastAsiaTheme="minorEastAsia" w:hAnsi="Arial" w:cs="Arial"/>
          <w:b/>
          <w:lang w:eastAsia="zh-CN"/>
        </w:rPr>
        <w:t>:</w:t>
      </w:r>
      <w:r w:rsidR="00B41CF6">
        <w:rPr>
          <w:rFonts w:ascii="Arial" w:eastAsiaTheme="minorEastAsia" w:hAnsi="Arial" w:cs="Arial" w:hint="eastAsia"/>
          <w:b/>
          <w:lang w:eastAsia="zh-CN"/>
        </w:rPr>
        <w:t xml:space="preserve"> </w:t>
      </w:r>
      <w:r w:rsidR="00395C79">
        <w:rPr>
          <w:rFonts w:ascii="Arial" w:eastAsiaTheme="minorEastAsia" w:hAnsi="Arial" w:cs="Arial" w:hint="eastAsia"/>
          <w:b/>
          <w:lang w:eastAsia="zh-CN"/>
        </w:rPr>
        <w:t>T</w:t>
      </w:r>
      <w:r w:rsidR="00B41CF6">
        <w:rPr>
          <w:rFonts w:ascii="Arial" w:eastAsiaTheme="minorEastAsia" w:hAnsi="Arial" w:cs="Arial" w:hint="eastAsia"/>
          <w:b/>
          <w:lang w:eastAsia="zh-CN"/>
        </w:rPr>
        <w:t>he pause/resume mechanism can act selectively per QoE configuration</w:t>
      </w:r>
      <w:r>
        <w:rPr>
          <w:rFonts w:ascii="Arial" w:eastAsiaTheme="minorEastAsia" w:hAnsi="Arial" w:cs="Arial"/>
          <w:b/>
          <w:lang w:eastAsia="zh-CN"/>
        </w:rPr>
        <w:t>.</w:t>
      </w:r>
    </w:p>
    <w:p w:rsidR="00D245FF" w:rsidRDefault="00D245FF" w:rsidP="00474FF9">
      <w:pPr>
        <w:pStyle w:val="a0"/>
        <w:spacing w:before="120" w:line="276" w:lineRule="auto"/>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 RAN3 #112-e meeting, the open issues associated pau</w:t>
      </w:r>
      <w:r w:rsidR="00B41CF6">
        <w:rPr>
          <w:rFonts w:ascii="Arial" w:eastAsiaTheme="minorEastAsia" w:hAnsi="Arial" w:cs="Arial" w:hint="eastAsia"/>
          <w:szCs w:val="20"/>
          <w:lang w:eastAsia="zh-CN"/>
        </w:rPr>
        <w:t>se</w:t>
      </w:r>
      <w:r>
        <w:rPr>
          <w:rFonts w:ascii="Arial" w:eastAsiaTheme="minorEastAsia" w:hAnsi="Arial" w:cs="Arial" w:hint="eastAsia"/>
          <w:szCs w:val="20"/>
          <w:lang w:eastAsia="zh-CN"/>
        </w:rPr>
        <w:t xml:space="preserve"> was listed as following:</w:t>
      </w:r>
    </w:p>
    <w:p w:rsidR="00D245FF" w:rsidRPr="002518BC" w:rsidRDefault="00D245FF" w:rsidP="00474FF9">
      <w:pPr>
        <w:spacing w:line="276" w:lineRule="auto"/>
        <w:ind w:leftChars="200" w:left="400"/>
        <w:jc w:val="both"/>
        <w:rPr>
          <w:rFonts w:ascii="Arial" w:eastAsia="Calibri" w:hAnsi="Arial" w:cs="Arial"/>
          <w:i/>
          <w:szCs w:val="20"/>
        </w:rPr>
      </w:pPr>
      <w:r w:rsidRPr="002518BC">
        <w:rPr>
          <w:rFonts w:ascii="Arial" w:eastAsia="Calibri" w:hAnsi="Arial" w:cs="Arial"/>
          <w:i/>
          <w:szCs w:val="20"/>
          <w:lang w:eastAsia="zh-CN"/>
        </w:rPr>
        <w:t>Whether a prioritization mechanism of different service types or slices is needed for the RAN to pause or release ongoing QoE measurements in case of RAN overload.</w:t>
      </w:r>
    </w:p>
    <w:p w:rsidR="00D245FF" w:rsidRPr="002518BC" w:rsidRDefault="00D245FF" w:rsidP="00474FF9">
      <w:pPr>
        <w:pStyle w:val="a0"/>
        <w:spacing w:before="120"/>
        <w:ind w:leftChars="200" w:left="400"/>
        <w:rPr>
          <w:rFonts w:ascii="Arial" w:eastAsiaTheme="minorEastAsia" w:hAnsi="Arial" w:cs="Arial"/>
          <w:i/>
          <w:szCs w:val="20"/>
          <w:lang w:eastAsia="zh-CN"/>
        </w:rPr>
      </w:pPr>
      <w:proofErr w:type="gramStart"/>
      <w:r w:rsidRPr="002518BC">
        <w:rPr>
          <w:rFonts w:ascii="Arial" w:eastAsia="Calibri" w:hAnsi="Arial" w:cs="Arial"/>
          <w:i/>
          <w:szCs w:val="20"/>
          <w:lang w:eastAsia="zh-CN"/>
        </w:rPr>
        <w:t>Whether a prioritization mechanism is needed for UE to send to RAN pending QoE reports when RAN overload is solved.</w:t>
      </w:r>
      <w:proofErr w:type="gramEnd"/>
    </w:p>
    <w:p w:rsidR="00131623" w:rsidRPr="008F3760" w:rsidRDefault="0002737C" w:rsidP="00474FF9">
      <w:pPr>
        <w:pStyle w:val="a0"/>
        <w:spacing w:before="120" w:line="276" w:lineRule="auto"/>
        <w:rPr>
          <w:rFonts w:ascii="Arial" w:eastAsiaTheme="minorEastAsia" w:hAnsi="Arial" w:cs="Arial"/>
          <w:szCs w:val="20"/>
          <w:lang w:eastAsia="zh-CN"/>
        </w:rPr>
      </w:pPr>
      <w:r w:rsidRPr="007F5EFC">
        <w:rPr>
          <w:rFonts w:ascii="Arial" w:eastAsiaTheme="minorEastAsia" w:hAnsi="Arial" w:cs="Arial"/>
          <w:szCs w:val="20"/>
          <w:lang w:eastAsia="zh-CN"/>
        </w:rPr>
        <w:t xml:space="preserve">If the granularity of per QoE configuration is selected, what </w:t>
      </w:r>
      <w:r w:rsidR="00BA180E" w:rsidRPr="007F5EFC">
        <w:rPr>
          <w:rFonts w:ascii="Arial" w:eastAsiaTheme="minorEastAsia" w:hAnsi="Arial" w:cs="Arial"/>
          <w:szCs w:val="20"/>
          <w:lang w:eastAsia="zh-CN"/>
        </w:rPr>
        <w:t>follow</w:t>
      </w:r>
      <w:r w:rsidRPr="007F5EFC">
        <w:rPr>
          <w:rFonts w:ascii="Arial" w:eastAsiaTheme="minorEastAsia" w:hAnsi="Arial" w:cs="Arial"/>
          <w:szCs w:val="20"/>
          <w:lang w:eastAsia="zh-CN"/>
        </w:rPr>
        <w:t xml:space="preserve"> </w:t>
      </w:r>
      <w:r w:rsidR="00BA180E" w:rsidRPr="007F5EFC">
        <w:rPr>
          <w:rFonts w:ascii="Arial" w:eastAsiaTheme="minorEastAsia" w:hAnsi="Arial" w:cs="Arial"/>
          <w:szCs w:val="20"/>
          <w:lang w:eastAsia="zh-CN"/>
        </w:rPr>
        <w:t>are</w:t>
      </w:r>
      <w:r w:rsidRPr="007F5EFC">
        <w:rPr>
          <w:rFonts w:ascii="Arial" w:eastAsiaTheme="minorEastAsia" w:hAnsi="Arial" w:cs="Arial"/>
          <w:szCs w:val="20"/>
          <w:lang w:eastAsia="zh-CN"/>
        </w:rPr>
        <w:t xml:space="preserve"> the evaluation criteria in this way, i.e. which QoE configuration</w:t>
      </w:r>
      <w:r w:rsidR="00F9006B">
        <w:rPr>
          <w:rFonts w:ascii="Arial" w:eastAsiaTheme="minorEastAsia" w:hAnsi="Arial" w:cs="Arial" w:hint="eastAsia"/>
          <w:szCs w:val="20"/>
          <w:lang w:eastAsia="zh-CN"/>
        </w:rPr>
        <w:t>s</w:t>
      </w:r>
      <w:r w:rsidRPr="007F5EFC">
        <w:rPr>
          <w:rFonts w:ascii="Arial" w:eastAsiaTheme="minorEastAsia" w:hAnsi="Arial" w:cs="Arial"/>
          <w:szCs w:val="20"/>
          <w:lang w:eastAsia="zh-CN"/>
        </w:rPr>
        <w:t xml:space="preserve"> need to be pause/resume</w:t>
      </w:r>
      <w:r w:rsidR="004F4230">
        <w:rPr>
          <w:rFonts w:ascii="Arial" w:eastAsiaTheme="minorEastAsia" w:hAnsi="Arial" w:cs="Arial" w:hint="eastAsia"/>
          <w:szCs w:val="20"/>
          <w:lang w:eastAsia="zh-CN"/>
        </w:rPr>
        <w:t xml:space="preserve"> reporting</w:t>
      </w:r>
      <w:r w:rsidRPr="007F5EFC">
        <w:rPr>
          <w:rFonts w:ascii="Arial" w:eastAsiaTheme="minorEastAsia" w:hAnsi="Arial" w:cs="Arial"/>
          <w:szCs w:val="20"/>
          <w:lang w:eastAsia="zh-CN"/>
        </w:rPr>
        <w:t xml:space="preserve"> and which</w:t>
      </w:r>
      <w:r w:rsidR="00AD0C50" w:rsidRPr="007F5EFC">
        <w:rPr>
          <w:rFonts w:ascii="Arial" w:eastAsiaTheme="minorEastAsia" w:hAnsi="Arial" w:cs="Arial"/>
          <w:szCs w:val="20"/>
          <w:lang w:eastAsia="zh-CN"/>
        </w:rPr>
        <w:t xml:space="preserve"> </w:t>
      </w:r>
      <w:r w:rsidR="00F9006B">
        <w:rPr>
          <w:rFonts w:ascii="Arial" w:eastAsiaTheme="minorEastAsia" w:hAnsi="Arial" w:cs="Arial" w:hint="eastAsia"/>
          <w:szCs w:val="20"/>
          <w:lang w:eastAsia="zh-CN"/>
        </w:rPr>
        <w:t xml:space="preserve">configurations </w:t>
      </w:r>
      <w:r w:rsidRPr="007F5EFC">
        <w:rPr>
          <w:rFonts w:ascii="Arial" w:eastAsiaTheme="minorEastAsia" w:hAnsi="Arial" w:cs="Arial"/>
          <w:szCs w:val="20"/>
          <w:lang w:eastAsia="zh-CN"/>
        </w:rPr>
        <w:t>do not need to be pause/resume</w:t>
      </w:r>
      <w:r w:rsidR="004F4230">
        <w:rPr>
          <w:rFonts w:ascii="Arial" w:eastAsiaTheme="minorEastAsia" w:hAnsi="Arial" w:cs="Arial" w:hint="eastAsia"/>
          <w:szCs w:val="20"/>
          <w:lang w:eastAsia="zh-CN"/>
        </w:rPr>
        <w:t xml:space="preserve"> reporting</w:t>
      </w:r>
      <w:r w:rsidR="00AD0C50" w:rsidRPr="007F5EFC">
        <w:rPr>
          <w:rFonts w:ascii="Arial" w:eastAsiaTheme="minorEastAsia" w:hAnsi="Arial" w:cs="Arial"/>
          <w:szCs w:val="20"/>
          <w:lang w:eastAsia="zh-CN"/>
        </w:rPr>
        <w:t xml:space="preserve">. </w:t>
      </w:r>
      <w:r w:rsidR="00F9006B">
        <w:rPr>
          <w:rFonts w:ascii="Arial" w:eastAsiaTheme="minorEastAsia" w:hAnsi="Arial" w:cs="Arial"/>
          <w:szCs w:val="20"/>
          <w:lang w:eastAsia="zh-CN"/>
        </w:rPr>
        <w:t xml:space="preserve">The </w:t>
      </w:r>
      <w:r w:rsidR="00F9006B">
        <w:rPr>
          <w:rFonts w:ascii="Arial" w:eastAsiaTheme="minorEastAsia" w:hAnsi="Arial" w:cs="Arial" w:hint="eastAsia"/>
          <w:szCs w:val="20"/>
          <w:lang w:eastAsia="zh-CN"/>
        </w:rPr>
        <w:t>aim</w:t>
      </w:r>
      <w:r w:rsidR="009B4CC3" w:rsidRPr="009B4CC3">
        <w:rPr>
          <w:rFonts w:ascii="Arial" w:eastAsiaTheme="minorEastAsia" w:hAnsi="Arial" w:cs="Arial"/>
          <w:szCs w:val="20"/>
          <w:lang w:eastAsia="zh-CN"/>
        </w:rPr>
        <w:t xml:space="preserve"> of NR QoE measurement is to collect experience parameters of different service types</w:t>
      </w:r>
      <w:r w:rsidR="009B4CC3">
        <w:rPr>
          <w:rFonts w:ascii="Arial" w:eastAsiaTheme="minorEastAsia" w:hAnsi="Arial" w:cs="Arial" w:hint="eastAsia"/>
          <w:szCs w:val="20"/>
          <w:lang w:eastAsia="zh-CN"/>
        </w:rPr>
        <w:t xml:space="preserve">, </w:t>
      </w:r>
      <w:r w:rsidR="009B4CC3">
        <w:rPr>
          <w:rFonts w:ascii="Arial" w:eastAsiaTheme="minorEastAsia" w:hAnsi="Arial" w:cs="Arial"/>
          <w:szCs w:val="20"/>
          <w:lang w:eastAsia="zh-CN"/>
        </w:rPr>
        <w:t>therefore</w:t>
      </w:r>
      <w:r w:rsidR="009B4CC3">
        <w:rPr>
          <w:rFonts w:ascii="Arial" w:eastAsiaTheme="minorEastAsia" w:hAnsi="Arial" w:cs="Arial" w:hint="eastAsia"/>
          <w:szCs w:val="20"/>
          <w:lang w:eastAsia="zh-CN"/>
        </w:rPr>
        <w:t xml:space="preserve"> when the network overload, it is flexible for network to pause/resume the QoE</w:t>
      </w:r>
      <w:r w:rsidR="00F9006B">
        <w:rPr>
          <w:rFonts w:ascii="Arial" w:eastAsiaTheme="minorEastAsia" w:hAnsi="Arial" w:cs="Arial" w:hint="eastAsia"/>
          <w:szCs w:val="20"/>
          <w:lang w:eastAsia="zh-CN"/>
        </w:rPr>
        <w:t xml:space="preserve"> reporting base</w:t>
      </w:r>
      <w:r w:rsidR="00771088">
        <w:rPr>
          <w:rFonts w:ascii="Arial" w:eastAsiaTheme="minorEastAsia" w:hAnsi="Arial" w:cs="Arial" w:hint="eastAsia"/>
          <w:szCs w:val="20"/>
          <w:lang w:eastAsia="zh-CN"/>
        </w:rPr>
        <w:t>d on the service type priority.</w:t>
      </w:r>
    </w:p>
    <w:p w:rsidR="00991B28" w:rsidRDefault="00991B28" w:rsidP="00474FF9">
      <w:pPr>
        <w:pStyle w:val="a0"/>
        <w:spacing w:before="120" w:line="276" w:lineRule="auto"/>
        <w:rPr>
          <w:rFonts w:ascii="Arial" w:eastAsiaTheme="minorEastAsia" w:hAnsi="Arial" w:cs="Arial"/>
          <w:b/>
          <w:lang w:eastAsia="zh-CN"/>
        </w:rPr>
      </w:pPr>
      <w:r w:rsidRPr="00A739CA">
        <w:rPr>
          <w:rFonts w:ascii="Arial" w:eastAsiaTheme="minorEastAsia" w:hAnsi="Arial" w:cs="Arial"/>
          <w:b/>
          <w:lang w:eastAsia="zh-CN"/>
        </w:rPr>
        <w:lastRenderedPageBreak/>
        <w:t xml:space="preserve">Proposal </w:t>
      </w:r>
      <w:r w:rsidR="00E62D67">
        <w:rPr>
          <w:rFonts w:ascii="Arial" w:eastAsiaTheme="minorEastAsia" w:hAnsi="Arial" w:cs="Arial" w:hint="eastAsia"/>
          <w:b/>
          <w:lang w:eastAsia="zh-CN"/>
        </w:rPr>
        <w:t>6</w:t>
      </w:r>
      <w:r w:rsidRPr="00A739CA">
        <w:rPr>
          <w:rFonts w:ascii="Arial" w:eastAsiaTheme="minorEastAsia" w:hAnsi="Arial" w:cs="Arial"/>
          <w:b/>
          <w:lang w:eastAsia="zh-CN"/>
        </w:rPr>
        <w:t xml:space="preserve">: </w:t>
      </w:r>
      <w:r w:rsidR="00F9006B">
        <w:rPr>
          <w:rFonts w:ascii="Arial" w:eastAsiaTheme="minorEastAsia" w:hAnsi="Arial" w:cs="Arial" w:hint="eastAsia"/>
          <w:b/>
          <w:lang w:eastAsia="zh-CN"/>
        </w:rPr>
        <w:t>S</w:t>
      </w:r>
      <w:r w:rsidR="00F9006B" w:rsidRPr="00F9006B">
        <w:rPr>
          <w:rFonts w:ascii="Arial" w:eastAsiaTheme="minorEastAsia" w:hAnsi="Arial" w:cs="Arial"/>
          <w:b/>
          <w:lang w:eastAsia="zh-CN"/>
        </w:rPr>
        <w:t xml:space="preserve">ervice type </w:t>
      </w:r>
      <w:r w:rsidR="00F9006B">
        <w:rPr>
          <w:rFonts w:ascii="Arial" w:eastAsiaTheme="minorEastAsia" w:hAnsi="Arial" w:cs="Arial" w:hint="eastAsia"/>
          <w:b/>
          <w:lang w:eastAsia="zh-CN"/>
        </w:rPr>
        <w:t>p</w:t>
      </w:r>
      <w:r w:rsidR="00F9006B" w:rsidRPr="00F9006B">
        <w:rPr>
          <w:rFonts w:ascii="Arial" w:eastAsiaTheme="minorEastAsia" w:hAnsi="Arial" w:cs="Arial"/>
          <w:b/>
          <w:lang w:eastAsia="zh-CN"/>
        </w:rPr>
        <w:t xml:space="preserve">riority </w:t>
      </w:r>
      <w:r w:rsidR="000538BE" w:rsidRPr="00A739CA">
        <w:rPr>
          <w:rFonts w:ascii="Arial" w:eastAsiaTheme="minorEastAsia" w:hAnsi="Arial" w:cs="Arial"/>
          <w:b/>
          <w:lang w:eastAsia="zh-CN"/>
        </w:rPr>
        <w:t>of</w:t>
      </w:r>
      <w:r w:rsidR="00B324CA" w:rsidRPr="00A739CA">
        <w:rPr>
          <w:rFonts w:ascii="Arial" w:eastAsiaTheme="minorEastAsia" w:hAnsi="Arial" w:cs="Arial"/>
          <w:b/>
          <w:lang w:eastAsia="zh-CN"/>
        </w:rPr>
        <w:t xml:space="preserve"> QoE configuration can be used </w:t>
      </w:r>
      <w:r w:rsidR="000538BE" w:rsidRPr="00A739CA">
        <w:rPr>
          <w:rFonts w:ascii="Arial" w:eastAsiaTheme="minorEastAsia" w:hAnsi="Arial" w:cs="Arial"/>
          <w:b/>
          <w:lang w:eastAsia="zh-CN"/>
        </w:rPr>
        <w:t>to</w:t>
      </w:r>
      <w:r w:rsidR="00EE60CB">
        <w:rPr>
          <w:rFonts w:ascii="Arial" w:eastAsiaTheme="minorEastAsia" w:hAnsi="Arial" w:cs="Arial"/>
          <w:b/>
          <w:lang w:eastAsia="zh-CN"/>
        </w:rPr>
        <w:t xml:space="preserve"> evaluate which </w:t>
      </w:r>
      <w:r w:rsidR="000538BE" w:rsidRPr="00A739CA">
        <w:rPr>
          <w:rFonts w:ascii="Arial" w:eastAsiaTheme="minorEastAsia" w:hAnsi="Arial" w:cs="Arial"/>
          <w:b/>
          <w:lang w:eastAsia="zh-CN"/>
        </w:rPr>
        <w:t>QoE configuration</w:t>
      </w:r>
      <w:r w:rsidR="00F9006B">
        <w:rPr>
          <w:rFonts w:ascii="Arial" w:eastAsiaTheme="minorEastAsia" w:hAnsi="Arial" w:cs="Arial" w:hint="eastAsia"/>
          <w:b/>
          <w:lang w:eastAsia="zh-CN"/>
        </w:rPr>
        <w:t>s</w:t>
      </w:r>
      <w:r w:rsidR="000538BE" w:rsidRPr="00A739CA">
        <w:rPr>
          <w:rFonts w:ascii="Arial" w:eastAsiaTheme="minorEastAsia" w:hAnsi="Arial" w:cs="Arial"/>
          <w:b/>
          <w:lang w:eastAsia="zh-CN"/>
        </w:rPr>
        <w:t xml:space="preserve"> </w:t>
      </w:r>
      <w:r w:rsidR="00F9006B">
        <w:rPr>
          <w:rFonts w:ascii="Arial" w:eastAsiaTheme="minorEastAsia" w:hAnsi="Arial" w:cs="Arial" w:hint="eastAsia"/>
          <w:b/>
          <w:lang w:eastAsia="zh-CN"/>
        </w:rPr>
        <w:t xml:space="preserve">should be </w:t>
      </w:r>
      <w:r w:rsidR="000538BE" w:rsidRPr="00A739CA">
        <w:rPr>
          <w:rFonts w:ascii="Arial" w:eastAsiaTheme="minorEastAsia" w:hAnsi="Arial" w:cs="Arial"/>
          <w:b/>
          <w:lang w:eastAsia="zh-CN"/>
        </w:rPr>
        <w:t>pause</w:t>
      </w:r>
      <w:r w:rsidR="00EE60CB">
        <w:rPr>
          <w:rFonts w:ascii="Arial" w:eastAsiaTheme="minorEastAsia" w:hAnsi="Arial" w:cs="Arial" w:hint="eastAsia"/>
          <w:b/>
          <w:lang w:eastAsia="zh-CN"/>
        </w:rPr>
        <w:t xml:space="preserve">d or </w:t>
      </w:r>
      <w:r w:rsidR="000538BE" w:rsidRPr="00A739CA">
        <w:rPr>
          <w:rFonts w:ascii="Arial" w:eastAsiaTheme="minorEastAsia" w:hAnsi="Arial" w:cs="Arial"/>
          <w:b/>
          <w:lang w:eastAsia="zh-CN"/>
        </w:rPr>
        <w:t>resume</w:t>
      </w:r>
      <w:r w:rsidR="00EE60CB">
        <w:rPr>
          <w:rFonts w:ascii="Arial" w:eastAsiaTheme="minorEastAsia" w:hAnsi="Arial" w:cs="Arial" w:hint="eastAsia"/>
          <w:b/>
          <w:lang w:eastAsia="zh-CN"/>
        </w:rPr>
        <w:t>d</w:t>
      </w:r>
      <w:r w:rsidR="000538BE" w:rsidRPr="00A739CA">
        <w:rPr>
          <w:rFonts w:ascii="Arial" w:eastAsiaTheme="minorEastAsia" w:hAnsi="Arial" w:cs="Arial"/>
          <w:b/>
          <w:lang w:eastAsia="zh-CN"/>
        </w:rPr>
        <w:t>.</w:t>
      </w:r>
    </w:p>
    <w:p w:rsidR="00AD6638" w:rsidRPr="00AD6638" w:rsidRDefault="00AD6638" w:rsidP="00474FF9">
      <w:pPr>
        <w:pStyle w:val="a0"/>
        <w:spacing w:before="120" w:line="276" w:lineRule="auto"/>
        <w:rPr>
          <w:rFonts w:ascii="Arial" w:eastAsiaTheme="minorEastAsia" w:hAnsi="Arial" w:cs="Arial"/>
          <w:lang w:eastAsia="zh-CN"/>
        </w:rPr>
      </w:pPr>
      <w:r w:rsidRPr="00AD6638">
        <w:rPr>
          <w:rFonts w:ascii="Arial" w:eastAsiaTheme="minorEastAsia" w:hAnsi="Arial" w:cs="Arial" w:hint="eastAsia"/>
          <w:lang w:eastAsia="zh-CN"/>
        </w:rPr>
        <w:t xml:space="preserve">If the RAN confirms the QoE configurations that need to pause/resume reporting, RAN should </w:t>
      </w:r>
      <w:r w:rsidR="006C3214">
        <w:rPr>
          <w:rFonts w:ascii="Arial" w:eastAsiaTheme="minorEastAsia" w:hAnsi="Arial" w:cs="Arial" w:hint="eastAsia"/>
          <w:lang w:eastAsia="zh-CN"/>
        </w:rPr>
        <w:t>include the</w:t>
      </w:r>
      <w:r w:rsidRPr="00AD6638">
        <w:rPr>
          <w:rFonts w:ascii="Arial" w:eastAsiaTheme="minorEastAsia" w:hAnsi="Arial" w:cs="Arial" w:hint="eastAsia"/>
          <w:lang w:eastAsia="zh-CN"/>
        </w:rPr>
        <w:t xml:space="preserve"> </w:t>
      </w:r>
      <w:r w:rsidR="006C3214">
        <w:rPr>
          <w:rFonts w:ascii="Arial" w:eastAsiaTheme="minorEastAsia" w:hAnsi="Arial" w:cs="Arial" w:hint="eastAsia"/>
          <w:lang w:eastAsia="zh-CN"/>
        </w:rPr>
        <w:t>corresponding</w:t>
      </w:r>
      <w:r w:rsidRPr="00AD6638">
        <w:rPr>
          <w:rFonts w:ascii="Arial" w:eastAsiaTheme="minorEastAsia" w:hAnsi="Arial" w:cs="Arial" w:hint="eastAsia"/>
          <w:lang w:eastAsia="zh-CN"/>
        </w:rPr>
        <w:t xml:space="preserve"> the R</w:t>
      </w:r>
      <w:r>
        <w:rPr>
          <w:rFonts w:ascii="Arial" w:eastAsiaTheme="minorEastAsia" w:hAnsi="Arial" w:cs="Arial" w:hint="eastAsia"/>
          <w:lang w:eastAsia="zh-CN"/>
        </w:rPr>
        <w:t xml:space="preserve">RC level ID or the </w:t>
      </w:r>
      <w:r w:rsidRPr="00AD6638">
        <w:rPr>
          <w:rFonts w:ascii="Arial" w:eastAsiaTheme="minorEastAsia" w:hAnsi="Arial" w:cs="Arial" w:hint="eastAsia"/>
          <w:lang w:eastAsia="zh-CN"/>
        </w:rPr>
        <w:t>service type</w:t>
      </w:r>
      <w:r>
        <w:rPr>
          <w:rFonts w:ascii="Arial" w:eastAsiaTheme="minorEastAsia" w:hAnsi="Arial" w:cs="Arial" w:hint="eastAsia"/>
          <w:lang w:eastAsia="zh-CN"/>
        </w:rPr>
        <w:t xml:space="preserve"> in pause/resume command.</w:t>
      </w:r>
    </w:p>
    <w:p w:rsidR="006C3214" w:rsidRDefault="00AD6638" w:rsidP="00474FF9">
      <w:pPr>
        <w:pStyle w:val="a0"/>
        <w:spacing w:before="120" w:line="276" w:lineRule="auto"/>
        <w:rPr>
          <w:rFonts w:ascii="Arial" w:eastAsiaTheme="minorEastAsia" w:hAnsi="Arial" w:cs="Arial"/>
          <w:b/>
          <w:lang w:eastAsia="zh-CN"/>
        </w:rPr>
      </w:pPr>
      <w:r>
        <w:rPr>
          <w:rFonts w:ascii="Arial" w:eastAsiaTheme="minorEastAsia" w:hAnsi="Arial" w:cs="Arial" w:hint="eastAsia"/>
          <w:b/>
          <w:lang w:eastAsia="zh-CN"/>
        </w:rPr>
        <w:t xml:space="preserve">Proposal </w:t>
      </w:r>
      <w:r w:rsidR="00E62D67">
        <w:rPr>
          <w:rFonts w:ascii="Arial" w:eastAsiaTheme="minorEastAsia" w:hAnsi="Arial" w:cs="Arial" w:hint="eastAsia"/>
          <w:b/>
          <w:lang w:eastAsia="zh-CN"/>
        </w:rPr>
        <w:t>7</w:t>
      </w:r>
      <w:r>
        <w:rPr>
          <w:rFonts w:ascii="Arial" w:eastAsiaTheme="minorEastAsia" w:hAnsi="Arial" w:cs="Arial" w:hint="eastAsia"/>
          <w:b/>
          <w:lang w:eastAsia="zh-CN"/>
        </w:rPr>
        <w:t xml:space="preserve">: </w:t>
      </w:r>
      <w:r w:rsidR="006C3214">
        <w:rPr>
          <w:rFonts w:ascii="Arial" w:eastAsiaTheme="minorEastAsia" w:hAnsi="Arial" w:cs="Arial" w:hint="eastAsia"/>
          <w:b/>
          <w:lang w:eastAsia="zh-CN"/>
        </w:rPr>
        <w:t xml:space="preserve"> Include the </w:t>
      </w:r>
      <w:r w:rsidR="006C3214" w:rsidRPr="006C3214">
        <w:rPr>
          <w:rFonts w:ascii="Arial" w:eastAsiaTheme="minorEastAsia" w:hAnsi="Arial" w:cs="Arial"/>
          <w:b/>
          <w:lang w:eastAsia="zh-CN"/>
        </w:rPr>
        <w:t>RRC level ID or the service type</w:t>
      </w:r>
      <w:r w:rsidR="006C3214">
        <w:rPr>
          <w:rFonts w:ascii="Arial" w:eastAsiaTheme="minorEastAsia" w:hAnsi="Arial" w:cs="Arial" w:hint="eastAsia"/>
          <w:b/>
          <w:lang w:eastAsia="zh-CN"/>
        </w:rPr>
        <w:t xml:space="preserve"> of </w:t>
      </w:r>
      <w:r w:rsidR="006C3214" w:rsidRPr="006C3214">
        <w:rPr>
          <w:rFonts w:ascii="Arial" w:eastAsiaTheme="minorEastAsia" w:hAnsi="Arial" w:cs="Arial" w:hint="eastAsia"/>
          <w:b/>
          <w:lang w:eastAsia="zh-CN"/>
        </w:rPr>
        <w:t>QoE confi</w:t>
      </w:r>
      <w:r w:rsidR="006C3214">
        <w:rPr>
          <w:rFonts w:ascii="Arial" w:eastAsiaTheme="minorEastAsia" w:hAnsi="Arial" w:cs="Arial" w:hint="eastAsia"/>
          <w:b/>
          <w:lang w:eastAsia="zh-CN"/>
        </w:rPr>
        <w:t>guration</w:t>
      </w:r>
      <w:r w:rsidR="006C3214" w:rsidRPr="006C3214">
        <w:rPr>
          <w:rFonts w:ascii="Arial" w:eastAsiaTheme="minorEastAsia" w:hAnsi="Arial" w:cs="Arial" w:hint="eastAsia"/>
          <w:b/>
          <w:lang w:eastAsia="zh-CN"/>
        </w:rPr>
        <w:t xml:space="preserve"> that need</w:t>
      </w:r>
      <w:r w:rsidR="006C3214">
        <w:rPr>
          <w:rFonts w:ascii="Arial" w:eastAsiaTheme="minorEastAsia" w:hAnsi="Arial" w:cs="Arial" w:hint="eastAsia"/>
          <w:b/>
          <w:lang w:eastAsia="zh-CN"/>
        </w:rPr>
        <w:t>s</w:t>
      </w:r>
      <w:r w:rsidR="006C3214" w:rsidRPr="006C3214">
        <w:rPr>
          <w:rFonts w:ascii="Arial" w:eastAsiaTheme="minorEastAsia" w:hAnsi="Arial" w:cs="Arial" w:hint="eastAsia"/>
          <w:b/>
          <w:lang w:eastAsia="zh-CN"/>
        </w:rPr>
        <w:t xml:space="preserve"> to pause/resume reporting in pause/resume command.</w:t>
      </w:r>
    </w:p>
    <w:p w:rsidR="006B24EC" w:rsidRDefault="002C6778" w:rsidP="00474FF9">
      <w:pPr>
        <w:pStyle w:val="a0"/>
        <w:spacing w:before="120" w:line="276" w:lineRule="auto"/>
        <w:rPr>
          <w:rFonts w:ascii="Arial" w:eastAsiaTheme="minorEastAsia" w:hAnsi="Arial" w:cs="Arial"/>
          <w:lang w:eastAsia="zh-CN"/>
        </w:rPr>
      </w:pPr>
      <w:r w:rsidRPr="002C6778">
        <w:rPr>
          <w:rFonts w:ascii="Arial" w:eastAsiaTheme="minorEastAsia" w:hAnsi="Arial" w:cs="Arial"/>
          <w:lang w:eastAsia="zh-CN"/>
        </w:rPr>
        <w:t>W</w:t>
      </w:r>
      <w:r w:rsidRPr="002C6778">
        <w:rPr>
          <w:rFonts w:ascii="Arial" w:eastAsiaTheme="minorEastAsia" w:hAnsi="Arial" w:cs="Arial" w:hint="eastAsia"/>
          <w:lang w:eastAsia="zh-CN"/>
        </w:rPr>
        <w:t xml:space="preserve">hen the UE receive the pause/resume command, the AS layer should </w:t>
      </w:r>
      <w:r>
        <w:rPr>
          <w:rFonts w:ascii="Arial" w:eastAsiaTheme="minorEastAsia" w:hAnsi="Arial" w:cs="Arial" w:hint="eastAsia"/>
          <w:lang w:eastAsia="zh-CN"/>
        </w:rPr>
        <w:t xml:space="preserve">use AT command to </w:t>
      </w:r>
      <w:r w:rsidRPr="002C6778">
        <w:rPr>
          <w:rFonts w:ascii="Arial" w:eastAsiaTheme="minorEastAsia" w:hAnsi="Arial" w:cs="Arial" w:hint="eastAsia"/>
          <w:lang w:eastAsia="zh-CN"/>
        </w:rPr>
        <w:t>inform APP layer which</w:t>
      </w:r>
      <w:r>
        <w:rPr>
          <w:rFonts w:ascii="Arial" w:eastAsiaTheme="minorEastAsia" w:hAnsi="Arial" w:cs="Arial" w:hint="eastAsia"/>
          <w:lang w:eastAsia="zh-CN"/>
        </w:rPr>
        <w:t xml:space="preserve"> </w:t>
      </w:r>
      <w:r w:rsidRPr="002C6778">
        <w:rPr>
          <w:rFonts w:ascii="Arial" w:eastAsiaTheme="minorEastAsia" w:hAnsi="Arial" w:cs="Arial" w:hint="eastAsia"/>
          <w:lang w:eastAsia="zh-CN"/>
        </w:rPr>
        <w:t>QoE configuration needs to pause/resume reporting.</w:t>
      </w:r>
    </w:p>
    <w:p w:rsidR="002C6778" w:rsidRPr="002C6778" w:rsidRDefault="002C6778" w:rsidP="00474FF9">
      <w:pPr>
        <w:pStyle w:val="a0"/>
        <w:spacing w:before="120" w:line="276" w:lineRule="auto"/>
        <w:rPr>
          <w:rFonts w:ascii="Arial" w:eastAsiaTheme="minorEastAsia" w:hAnsi="Arial" w:cs="Arial"/>
          <w:b/>
          <w:lang w:eastAsia="zh-CN"/>
        </w:rPr>
      </w:pPr>
      <w:r w:rsidRPr="002C6778">
        <w:rPr>
          <w:rFonts w:ascii="Arial" w:eastAsiaTheme="minorEastAsia" w:hAnsi="Arial" w:cs="Arial"/>
          <w:b/>
          <w:lang w:eastAsia="zh-CN"/>
        </w:rPr>
        <w:t>P</w:t>
      </w:r>
      <w:r w:rsidRPr="002C6778">
        <w:rPr>
          <w:rFonts w:ascii="Arial" w:eastAsiaTheme="minorEastAsia" w:hAnsi="Arial" w:cs="Arial" w:hint="eastAsia"/>
          <w:b/>
          <w:lang w:eastAsia="zh-CN"/>
        </w:rPr>
        <w:t xml:space="preserve">roposal </w:t>
      </w:r>
      <w:r w:rsidR="00E62D67">
        <w:rPr>
          <w:rFonts w:ascii="Arial" w:eastAsiaTheme="minorEastAsia" w:hAnsi="Arial" w:cs="Arial" w:hint="eastAsia"/>
          <w:b/>
          <w:lang w:eastAsia="zh-CN"/>
        </w:rPr>
        <w:t>8</w:t>
      </w:r>
      <w:r w:rsidRPr="002C6778">
        <w:rPr>
          <w:rFonts w:ascii="Arial" w:eastAsiaTheme="minorEastAsia" w:hAnsi="Arial" w:cs="Arial" w:hint="eastAsia"/>
          <w:b/>
          <w:lang w:eastAsia="zh-CN"/>
        </w:rPr>
        <w:t xml:space="preserve">: </w:t>
      </w:r>
      <w:r w:rsidRPr="002C6778">
        <w:rPr>
          <w:rFonts w:ascii="Arial" w:eastAsiaTheme="minorEastAsia" w:hAnsi="Arial" w:cs="Arial"/>
          <w:b/>
          <w:lang w:eastAsia="zh-CN"/>
        </w:rPr>
        <w:t>W</w:t>
      </w:r>
      <w:r w:rsidRPr="002C6778">
        <w:rPr>
          <w:rFonts w:ascii="Arial" w:eastAsiaTheme="minorEastAsia" w:hAnsi="Arial" w:cs="Arial" w:hint="eastAsia"/>
          <w:b/>
          <w:lang w:eastAsia="zh-CN"/>
        </w:rPr>
        <w:t>hen the UE receive the pause/resume command, the AS layer should use AT command to inform APP layer which QoE configuration needs to pause/resume reporting.</w:t>
      </w:r>
    </w:p>
    <w:p w:rsidR="00066325" w:rsidRPr="00944777" w:rsidRDefault="00C8286B" w:rsidP="00944777">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r w:rsidRPr="00944777">
        <w:rPr>
          <w:rFonts w:ascii="Arial" w:eastAsia="宋体" w:hAnsi="Arial" w:cs="Arial"/>
          <w:sz w:val="36"/>
          <w:szCs w:val="36"/>
          <w:lang w:val="en-GB" w:eastAsia="zh-CN"/>
        </w:rPr>
        <w:t>Conclusion</w:t>
      </w:r>
    </w:p>
    <w:p w:rsidR="00BA104B" w:rsidRDefault="00C8286B" w:rsidP="000E18D4">
      <w:pPr>
        <w:pStyle w:val="a0"/>
        <w:rPr>
          <w:rFonts w:ascii="Arial" w:eastAsia="宋体" w:hAnsi="Arial" w:cs="Arial" w:hint="eastAsia"/>
          <w:lang w:val="en-GB" w:eastAsia="zh-CN"/>
        </w:rPr>
      </w:pPr>
      <w:r w:rsidRPr="008405D6">
        <w:rPr>
          <w:rFonts w:ascii="Arial" w:eastAsia="宋体" w:hAnsi="Arial" w:cs="Arial"/>
          <w:lang w:val="en-GB" w:eastAsia="zh-CN"/>
        </w:rPr>
        <w:t>According to the analysis in section 2, it is proposed:</w:t>
      </w:r>
    </w:p>
    <w:p w:rsidR="00E62D67" w:rsidRDefault="00E62D67" w:rsidP="00E62D67">
      <w:pPr>
        <w:pStyle w:val="a0"/>
        <w:spacing w:before="120" w:line="276" w:lineRule="auto"/>
        <w:rPr>
          <w:rFonts w:ascii="Arial" w:eastAsiaTheme="minorEastAsia" w:hAnsi="Arial" w:cs="Arial"/>
          <w:b/>
          <w:lang w:eastAsia="zh-CN"/>
        </w:rPr>
      </w:pPr>
      <w:r w:rsidRPr="00A739CA">
        <w:rPr>
          <w:rFonts w:ascii="Arial" w:eastAsiaTheme="minorEastAsia" w:hAnsi="Arial" w:cs="Arial"/>
          <w:b/>
          <w:lang w:eastAsia="zh-CN"/>
        </w:rPr>
        <w:t xml:space="preserve">Proposal </w:t>
      </w:r>
      <w:r>
        <w:rPr>
          <w:rFonts w:ascii="Arial" w:eastAsiaTheme="minorEastAsia" w:hAnsi="Arial" w:cs="Arial" w:hint="eastAsia"/>
          <w:b/>
          <w:lang w:eastAsia="zh-CN"/>
        </w:rPr>
        <w:t>1</w:t>
      </w:r>
      <w:r w:rsidRPr="00A739CA">
        <w:rPr>
          <w:rFonts w:ascii="Arial" w:eastAsiaTheme="minorEastAsia" w:hAnsi="Arial" w:cs="Arial"/>
          <w:b/>
          <w:lang w:eastAsia="zh-CN"/>
        </w:rPr>
        <w:t xml:space="preserve">: AS layer is responsible for storing QoE reports when the UE receives QoE </w:t>
      </w:r>
      <w:r w:rsidRPr="00A739CA">
        <w:rPr>
          <w:rFonts w:ascii="Arial" w:eastAsiaTheme="minorEastAsia" w:hAnsi="Arial" w:cs="Arial" w:hint="eastAsia"/>
          <w:b/>
          <w:lang w:eastAsia="zh-CN"/>
        </w:rPr>
        <w:t>P</w:t>
      </w:r>
      <w:r w:rsidRPr="00A739CA">
        <w:rPr>
          <w:rFonts w:ascii="Arial" w:eastAsiaTheme="minorEastAsia" w:hAnsi="Arial" w:cs="Arial"/>
          <w:b/>
          <w:lang w:eastAsia="zh-CN"/>
        </w:rPr>
        <w:t>ause indication.</w:t>
      </w:r>
    </w:p>
    <w:p w:rsidR="00E62D67" w:rsidRPr="00135AEB" w:rsidRDefault="00E62D67" w:rsidP="00E62D67">
      <w:pPr>
        <w:pStyle w:val="a0"/>
        <w:spacing w:before="120" w:line="276" w:lineRule="auto"/>
        <w:rPr>
          <w:rFonts w:ascii="Arial" w:eastAsiaTheme="minorEastAsia" w:hAnsi="Arial" w:cs="Arial"/>
          <w:b/>
          <w:lang w:eastAsia="zh-CN"/>
        </w:rPr>
      </w:pPr>
      <w:r w:rsidRPr="00135AEB">
        <w:rPr>
          <w:rFonts w:ascii="Arial" w:eastAsiaTheme="minorEastAsia" w:hAnsi="Arial" w:cs="Arial"/>
          <w:b/>
          <w:lang w:eastAsia="zh-CN"/>
        </w:rPr>
        <w:t xml:space="preserve">Proposal </w:t>
      </w:r>
      <w:r>
        <w:rPr>
          <w:rFonts w:ascii="Arial" w:eastAsiaTheme="minorEastAsia" w:hAnsi="Arial" w:cs="Arial" w:hint="eastAsia"/>
          <w:b/>
          <w:lang w:eastAsia="zh-CN"/>
        </w:rPr>
        <w:t>2</w:t>
      </w:r>
      <w:r w:rsidRPr="00135AEB">
        <w:rPr>
          <w:rFonts w:ascii="Arial" w:eastAsiaTheme="minorEastAsia" w:hAnsi="Arial" w:cs="Arial"/>
          <w:b/>
          <w:lang w:eastAsia="zh-CN"/>
        </w:rPr>
        <w:t xml:space="preserve">: </w:t>
      </w:r>
      <w:r>
        <w:rPr>
          <w:rFonts w:ascii="Arial" w:eastAsiaTheme="minorEastAsia" w:hAnsi="Arial" w:cs="Arial"/>
          <w:b/>
          <w:lang w:eastAsia="zh-CN"/>
        </w:rPr>
        <w:t xml:space="preserve">The </w:t>
      </w:r>
      <w:r w:rsidRPr="00135AEB">
        <w:rPr>
          <w:rFonts w:ascii="Arial" w:eastAsiaTheme="minorEastAsia" w:hAnsi="Arial" w:cs="Arial"/>
          <w:b/>
          <w:lang w:eastAsia="zh-CN"/>
        </w:rPr>
        <w:t xml:space="preserve">timer </w:t>
      </w:r>
      <w:r>
        <w:rPr>
          <w:rFonts w:ascii="Arial" w:eastAsiaTheme="minorEastAsia" w:hAnsi="Arial" w:cs="Arial"/>
          <w:b/>
          <w:lang w:eastAsia="zh-CN"/>
        </w:rPr>
        <w:t>and</w:t>
      </w:r>
      <w:r>
        <w:rPr>
          <w:rFonts w:ascii="Arial" w:eastAsiaTheme="minorEastAsia" w:hAnsi="Arial" w:cs="Arial" w:hint="eastAsia"/>
          <w:b/>
          <w:lang w:eastAsia="zh-CN"/>
        </w:rPr>
        <w:t>/or</w:t>
      </w:r>
      <w:r>
        <w:rPr>
          <w:rFonts w:ascii="Arial" w:eastAsiaTheme="minorEastAsia" w:hAnsi="Arial" w:cs="Arial"/>
          <w:b/>
          <w:lang w:eastAsia="zh-CN"/>
        </w:rPr>
        <w:t xml:space="preserve"> size limitation should</w:t>
      </w:r>
      <w:r w:rsidRPr="00135AEB">
        <w:rPr>
          <w:rFonts w:ascii="Arial" w:eastAsiaTheme="minorEastAsia" w:hAnsi="Arial" w:cs="Arial"/>
          <w:b/>
          <w:lang w:eastAsia="zh-CN"/>
        </w:rPr>
        <w:t xml:space="preserve"> be defined for UE </w:t>
      </w:r>
      <w:r>
        <w:rPr>
          <w:rFonts w:ascii="Arial" w:eastAsiaTheme="minorEastAsia" w:hAnsi="Arial" w:cs="Arial"/>
          <w:b/>
          <w:lang w:eastAsia="zh-CN"/>
        </w:rPr>
        <w:t>AS layer storing</w:t>
      </w:r>
      <w:r w:rsidRPr="00135AEB">
        <w:rPr>
          <w:rFonts w:ascii="Arial" w:eastAsiaTheme="minorEastAsia" w:hAnsi="Arial" w:cs="Arial"/>
          <w:b/>
          <w:lang w:eastAsia="zh-CN"/>
        </w:rPr>
        <w:t xml:space="preserve"> QoE report when pausing the QoE reporting.</w:t>
      </w:r>
    </w:p>
    <w:p w:rsidR="00E62D67" w:rsidRDefault="00E62D67" w:rsidP="00E62D67">
      <w:pPr>
        <w:pStyle w:val="a0"/>
        <w:spacing w:before="120" w:line="276" w:lineRule="auto"/>
        <w:rPr>
          <w:rFonts w:ascii="Arial" w:eastAsiaTheme="minorEastAsia" w:hAnsi="Arial" w:cs="Arial"/>
          <w:b/>
          <w:lang w:eastAsia="zh-CN"/>
        </w:rPr>
      </w:pPr>
      <w:r w:rsidRPr="00135AEB">
        <w:rPr>
          <w:rFonts w:ascii="Arial" w:eastAsiaTheme="minorEastAsia" w:hAnsi="Arial" w:cs="Arial"/>
          <w:b/>
          <w:lang w:eastAsia="zh-CN"/>
        </w:rPr>
        <w:t xml:space="preserve">Proposal </w:t>
      </w:r>
      <w:r>
        <w:rPr>
          <w:rFonts w:ascii="Arial" w:eastAsiaTheme="minorEastAsia" w:hAnsi="Arial" w:cs="Arial" w:hint="eastAsia"/>
          <w:b/>
          <w:lang w:eastAsia="zh-CN"/>
        </w:rPr>
        <w:t>3</w:t>
      </w:r>
      <w:r w:rsidRPr="00135AEB">
        <w:rPr>
          <w:rFonts w:ascii="Arial" w:eastAsiaTheme="minorEastAsia" w:hAnsi="Arial" w:cs="Arial"/>
          <w:b/>
          <w:lang w:eastAsia="zh-CN"/>
        </w:rPr>
        <w:t xml:space="preserve">: RAN2 discuss the following two options of UE’s behaviors for QoE reports and corresponding QoE measurement </w:t>
      </w:r>
      <w:r>
        <w:rPr>
          <w:rFonts w:ascii="Arial" w:eastAsiaTheme="minorEastAsia" w:hAnsi="Arial" w:cs="Arial"/>
          <w:b/>
          <w:lang w:eastAsia="zh-CN"/>
        </w:rPr>
        <w:t xml:space="preserve">when </w:t>
      </w:r>
      <w:r w:rsidRPr="004444A1">
        <w:rPr>
          <w:rFonts w:ascii="Arial" w:eastAsiaTheme="minorEastAsia" w:hAnsi="Arial" w:cs="Arial"/>
          <w:b/>
          <w:lang w:eastAsia="zh-CN"/>
        </w:rPr>
        <w:t>the timer expires or the size is over limitation</w:t>
      </w:r>
    </w:p>
    <w:p w:rsidR="00E62D67" w:rsidRPr="004444A1" w:rsidRDefault="00E62D67" w:rsidP="00E62D67">
      <w:pPr>
        <w:pStyle w:val="a0"/>
        <w:spacing w:before="120" w:line="276" w:lineRule="auto"/>
        <w:ind w:leftChars="200" w:left="400"/>
        <w:rPr>
          <w:rFonts w:ascii="Arial" w:eastAsiaTheme="minorEastAsia" w:hAnsi="Arial" w:cs="Arial"/>
          <w:b/>
          <w:lang w:eastAsia="zh-CN"/>
        </w:rPr>
      </w:pPr>
      <w:r>
        <w:rPr>
          <w:rFonts w:ascii="Arial" w:eastAsiaTheme="minorEastAsia" w:hAnsi="Arial" w:cs="Arial"/>
          <w:b/>
          <w:lang w:eastAsia="zh-CN"/>
        </w:rPr>
        <w:t>Option 1: K</w:t>
      </w:r>
      <w:r w:rsidRPr="004444A1">
        <w:rPr>
          <w:rFonts w:ascii="Arial" w:eastAsiaTheme="minorEastAsia" w:hAnsi="Arial" w:cs="Arial"/>
          <w:b/>
          <w:lang w:eastAsia="zh-CN"/>
        </w:rPr>
        <w:t>eep the stor</w:t>
      </w:r>
      <w:r>
        <w:rPr>
          <w:rFonts w:ascii="Arial" w:eastAsiaTheme="minorEastAsia" w:hAnsi="Arial" w:cs="Arial"/>
          <w:b/>
          <w:lang w:eastAsia="zh-CN"/>
        </w:rPr>
        <w:t>ed</w:t>
      </w:r>
      <w:r w:rsidRPr="004444A1">
        <w:rPr>
          <w:rFonts w:ascii="Arial" w:eastAsiaTheme="minorEastAsia" w:hAnsi="Arial" w:cs="Arial"/>
          <w:b/>
          <w:lang w:eastAsia="zh-CN"/>
        </w:rPr>
        <w:t xml:space="preserve"> QoE reports and inform Application layer to stop</w:t>
      </w:r>
      <w:r>
        <w:rPr>
          <w:rFonts w:ascii="Arial" w:eastAsiaTheme="minorEastAsia" w:hAnsi="Arial" w:cs="Arial" w:hint="eastAsia"/>
          <w:b/>
          <w:lang w:eastAsia="zh-CN"/>
        </w:rPr>
        <w:t xml:space="preserve"> or store </w:t>
      </w:r>
      <w:r w:rsidRPr="004444A1">
        <w:rPr>
          <w:rFonts w:ascii="Arial" w:eastAsiaTheme="minorEastAsia" w:hAnsi="Arial" w:cs="Arial"/>
          <w:b/>
          <w:lang w:eastAsia="zh-CN"/>
        </w:rPr>
        <w:t>the QoE measurements for the corresponding QoE configuration.</w:t>
      </w:r>
    </w:p>
    <w:p w:rsidR="00E62D67" w:rsidRPr="007466DB" w:rsidRDefault="00E62D67" w:rsidP="00E62D67">
      <w:pPr>
        <w:pStyle w:val="a0"/>
        <w:spacing w:before="120" w:line="276" w:lineRule="auto"/>
        <w:ind w:leftChars="200" w:left="400"/>
        <w:rPr>
          <w:rFonts w:ascii="Arial" w:eastAsiaTheme="minorEastAsia" w:hAnsi="Arial" w:cs="Arial"/>
          <w:b/>
          <w:lang w:eastAsia="zh-CN"/>
        </w:rPr>
      </w:pPr>
      <w:r>
        <w:rPr>
          <w:rFonts w:ascii="Arial" w:eastAsiaTheme="minorEastAsia" w:hAnsi="Arial" w:cs="Arial"/>
          <w:b/>
          <w:lang w:eastAsia="zh-CN"/>
        </w:rPr>
        <w:t>Option 2: Discard the stored</w:t>
      </w:r>
      <w:r w:rsidRPr="004444A1">
        <w:rPr>
          <w:rFonts w:ascii="Arial" w:eastAsiaTheme="minorEastAsia" w:hAnsi="Arial" w:cs="Arial"/>
          <w:b/>
          <w:lang w:eastAsia="zh-CN"/>
        </w:rPr>
        <w:t xml:space="preserve"> first-in QoE reports and continue the QoE measurements for the corresponding QoE configuration.</w:t>
      </w:r>
      <w:r w:rsidRPr="007466DB">
        <w:rPr>
          <w:rFonts w:ascii="Arial" w:eastAsiaTheme="minorEastAsia" w:hAnsi="Arial" w:cs="Arial" w:hint="eastAsia"/>
          <w:b/>
          <w:lang w:eastAsia="zh-CN"/>
        </w:rPr>
        <w:t xml:space="preserve"> </w:t>
      </w:r>
    </w:p>
    <w:p w:rsidR="00E62D67" w:rsidRPr="007466DB" w:rsidRDefault="00E62D67" w:rsidP="00E62D67">
      <w:pPr>
        <w:pStyle w:val="a0"/>
        <w:spacing w:before="120" w:line="276" w:lineRule="auto"/>
        <w:rPr>
          <w:rFonts w:ascii="Arial" w:eastAsiaTheme="minorEastAsia" w:hAnsi="Arial" w:cs="Arial"/>
          <w:b/>
          <w:lang w:eastAsia="zh-CN"/>
        </w:rPr>
      </w:pPr>
      <w:r w:rsidRPr="007466DB">
        <w:rPr>
          <w:rFonts w:ascii="Arial" w:eastAsiaTheme="minorEastAsia" w:hAnsi="Arial" w:cs="Arial"/>
          <w:b/>
          <w:lang w:eastAsia="zh-CN"/>
        </w:rPr>
        <w:t>P</w:t>
      </w:r>
      <w:r w:rsidRPr="007466DB">
        <w:rPr>
          <w:rFonts w:ascii="Arial" w:eastAsiaTheme="minorEastAsia" w:hAnsi="Arial" w:cs="Arial" w:hint="eastAsia"/>
          <w:b/>
          <w:lang w:eastAsia="zh-CN"/>
        </w:rPr>
        <w:t xml:space="preserve">roposal </w:t>
      </w:r>
      <w:r>
        <w:rPr>
          <w:rFonts w:ascii="Arial" w:eastAsiaTheme="minorEastAsia" w:hAnsi="Arial" w:cs="Arial" w:hint="eastAsia"/>
          <w:b/>
          <w:lang w:eastAsia="zh-CN"/>
        </w:rPr>
        <w:t>4</w:t>
      </w:r>
      <w:r w:rsidRPr="007466DB">
        <w:rPr>
          <w:rFonts w:ascii="Arial" w:eastAsiaTheme="minorEastAsia" w:hAnsi="Arial" w:cs="Arial" w:hint="eastAsia"/>
          <w:b/>
          <w:lang w:eastAsia="zh-CN"/>
        </w:rPr>
        <w:t>:</w:t>
      </w:r>
      <w:r>
        <w:rPr>
          <w:rFonts w:ascii="Arial" w:eastAsiaTheme="minorEastAsia" w:hAnsi="Arial" w:cs="Arial" w:hint="eastAsia"/>
          <w:b/>
          <w:lang w:eastAsia="zh-CN"/>
        </w:rPr>
        <w:t xml:space="preserve"> </w:t>
      </w:r>
      <w:r w:rsidRPr="007466DB">
        <w:rPr>
          <w:rFonts w:ascii="Arial" w:eastAsiaTheme="minorEastAsia" w:hAnsi="Arial" w:cs="Arial" w:hint="eastAsia"/>
          <w:b/>
          <w:lang w:eastAsia="zh-CN"/>
        </w:rPr>
        <w:t>AS layer to store QoE</w:t>
      </w:r>
      <w:r>
        <w:rPr>
          <w:rFonts w:ascii="Arial" w:eastAsiaTheme="minorEastAsia" w:hAnsi="Arial" w:cs="Arial" w:hint="eastAsia"/>
          <w:b/>
          <w:lang w:eastAsia="zh-CN"/>
        </w:rPr>
        <w:t xml:space="preserve"> report firstly and then</w:t>
      </w:r>
      <w:r w:rsidRPr="007466DB">
        <w:rPr>
          <w:rFonts w:ascii="Arial" w:eastAsiaTheme="minorEastAsia" w:hAnsi="Arial" w:cs="Arial" w:hint="eastAsia"/>
          <w:b/>
          <w:lang w:eastAsia="zh-CN"/>
        </w:rPr>
        <w:t xml:space="preserve"> informs the APP layer to store the QoE report</w:t>
      </w:r>
      <w:r>
        <w:rPr>
          <w:rFonts w:ascii="Arial" w:eastAsiaTheme="minorEastAsia" w:hAnsi="Arial" w:cs="Arial" w:hint="eastAsia"/>
          <w:b/>
          <w:lang w:eastAsia="zh-CN"/>
        </w:rPr>
        <w:t xml:space="preserve"> when </w:t>
      </w:r>
      <w:r w:rsidRPr="007466DB">
        <w:rPr>
          <w:rFonts w:ascii="Arial" w:eastAsiaTheme="minorEastAsia" w:hAnsi="Arial" w:cs="Arial" w:hint="eastAsia"/>
          <w:b/>
          <w:lang w:eastAsia="zh-CN"/>
        </w:rPr>
        <w:t>buffer</w:t>
      </w:r>
      <w:r>
        <w:rPr>
          <w:rFonts w:ascii="Arial" w:eastAsiaTheme="minorEastAsia" w:hAnsi="Arial" w:cs="Arial" w:hint="eastAsia"/>
          <w:b/>
          <w:lang w:eastAsia="zh-CN"/>
        </w:rPr>
        <w:t xml:space="preserve"> in AS layer is full.</w:t>
      </w:r>
      <w:r w:rsidRPr="007466DB">
        <w:rPr>
          <w:rFonts w:ascii="Arial" w:eastAsiaTheme="minorEastAsia" w:hAnsi="Arial" w:cs="Arial" w:hint="eastAsia"/>
          <w:b/>
          <w:lang w:eastAsia="zh-CN"/>
        </w:rPr>
        <w:t xml:space="preserve"> </w:t>
      </w:r>
    </w:p>
    <w:p w:rsidR="00E62D67" w:rsidRDefault="00E62D67" w:rsidP="00E62D67">
      <w:pPr>
        <w:pStyle w:val="a0"/>
        <w:spacing w:before="120" w:line="276" w:lineRule="auto"/>
        <w:rPr>
          <w:rFonts w:ascii="Arial" w:eastAsiaTheme="minorEastAsia" w:hAnsi="Arial" w:cs="Arial"/>
          <w:b/>
          <w:lang w:eastAsia="zh-CN"/>
        </w:rPr>
      </w:pPr>
      <w:r w:rsidRPr="00A739CA">
        <w:rPr>
          <w:rFonts w:ascii="Arial" w:eastAsiaTheme="minorEastAsia" w:hAnsi="Arial" w:cs="Arial"/>
          <w:b/>
          <w:lang w:eastAsia="zh-CN"/>
        </w:rPr>
        <w:t xml:space="preserve">Proposal </w:t>
      </w:r>
      <w:r>
        <w:rPr>
          <w:rFonts w:ascii="Arial" w:eastAsiaTheme="minorEastAsia" w:hAnsi="Arial" w:cs="Arial" w:hint="eastAsia"/>
          <w:b/>
          <w:lang w:eastAsia="zh-CN"/>
        </w:rPr>
        <w:t>5</w:t>
      </w:r>
      <w:r w:rsidRPr="00A739CA">
        <w:rPr>
          <w:rFonts w:ascii="Arial" w:eastAsiaTheme="minorEastAsia" w:hAnsi="Arial" w:cs="Arial"/>
          <w:b/>
          <w:lang w:eastAsia="zh-CN"/>
        </w:rPr>
        <w:t>:</w:t>
      </w:r>
      <w:r>
        <w:rPr>
          <w:rFonts w:ascii="Arial" w:eastAsiaTheme="minorEastAsia" w:hAnsi="Arial" w:cs="Arial" w:hint="eastAsia"/>
          <w:b/>
          <w:lang w:eastAsia="zh-CN"/>
        </w:rPr>
        <w:t xml:space="preserve"> The pause/resume mechanism can act selectively per QoE configuration</w:t>
      </w:r>
      <w:r>
        <w:rPr>
          <w:rFonts w:ascii="Arial" w:eastAsiaTheme="minorEastAsia" w:hAnsi="Arial" w:cs="Arial"/>
          <w:b/>
          <w:lang w:eastAsia="zh-CN"/>
        </w:rPr>
        <w:t>.</w:t>
      </w:r>
    </w:p>
    <w:p w:rsidR="00E62D67" w:rsidRDefault="00E62D67" w:rsidP="00E62D67">
      <w:pPr>
        <w:pStyle w:val="a0"/>
        <w:spacing w:before="120" w:line="276" w:lineRule="auto"/>
        <w:rPr>
          <w:rFonts w:ascii="Arial" w:eastAsiaTheme="minorEastAsia" w:hAnsi="Arial" w:cs="Arial"/>
          <w:b/>
          <w:lang w:eastAsia="zh-CN"/>
        </w:rPr>
      </w:pPr>
      <w:r w:rsidRPr="00A739CA">
        <w:rPr>
          <w:rFonts w:ascii="Arial" w:eastAsiaTheme="minorEastAsia" w:hAnsi="Arial" w:cs="Arial"/>
          <w:b/>
          <w:lang w:eastAsia="zh-CN"/>
        </w:rPr>
        <w:t xml:space="preserve">Proposal </w:t>
      </w:r>
      <w:r>
        <w:rPr>
          <w:rFonts w:ascii="Arial" w:eastAsiaTheme="minorEastAsia" w:hAnsi="Arial" w:cs="Arial" w:hint="eastAsia"/>
          <w:b/>
          <w:lang w:eastAsia="zh-CN"/>
        </w:rPr>
        <w:t>6</w:t>
      </w:r>
      <w:r w:rsidRPr="00A739CA">
        <w:rPr>
          <w:rFonts w:ascii="Arial" w:eastAsiaTheme="minorEastAsia" w:hAnsi="Arial" w:cs="Arial"/>
          <w:b/>
          <w:lang w:eastAsia="zh-CN"/>
        </w:rPr>
        <w:t xml:space="preserve">: </w:t>
      </w:r>
      <w:r>
        <w:rPr>
          <w:rFonts w:ascii="Arial" w:eastAsiaTheme="minorEastAsia" w:hAnsi="Arial" w:cs="Arial" w:hint="eastAsia"/>
          <w:b/>
          <w:lang w:eastAsia="zh-CN"/>
        </w:rPr>
        <w:t>S</w:t>
      </w:r>
      <w:r w:rsidRPr="00F9006B">
        <w:rPr>
          <w:rFonts w:ascii="Arial" w:eastAsiaTheme="minorEastAsia" w:hAnsi="Arial" w:cs="Arial"/>
          <w:b/>
          <w:lang w:eastAsia="zh-CN"/>
        </w:rPr>
        <w:t xml:space="preserve">ervice type </w:t>
      </w:r>
      <w:r>
        <w:rPr>
          <w:rFonts w:ascii="Arial" w:eastAsiaTheme="minorEastAsia" w:hAnsi="Arial" w:cs="Arial" w:hint="eastAsia"/>
          <w:b/>
          <w:lang w:eastAsia="zh-CN"/>
        </w:rPr>
        <w:t>p</w:t>
      </w:r>
      <w:r w:rsidRPr="00F9006B">
        <w:rPr>
          <w:rFonts w:ascii="Arial" w:eastAsiaTheme="minorEastAsia" w:hAnsi="Arial" w:cs="Arial"/>
          <w:b/>
          <w:lang w:eastAsia="zh-CN"/>
        </w:rPr>
        <w:t xml:space="preserve">riority </w:t>
      </w:r>
      <w:r w:rsidRPr="00A739CA">
        <w:rPr>
          <w:rFonts w:ascii="Arial" w:eastAsiaTheme="minorEastAsia" w:hAnsi="Arial" w:cs="Arial"/>
          <w:b/>
          <w:lang w:eastAsia="zh-CN"/>
        </w:rPr>
        <w:t>of QoE configuration can be used to</w:t>
      </w:r>
      <w:r>
        <w:rPr>
          <w:rFonts w:ascii="Arial" w:eastAsiaTheme="minorEastAsia" w:hAnsi="Arial" w:cs="Arial"/>
          <w:b/>
          <w:lang w:eastAsia="zh-CN"/>
        </w:rPr>
        <w:t xml:space="preserve"> evaluate which </w:t>
      </w:r>
      <w:r w:rsidRPr="00A739CA">
        <w:rPr>
          <w:rFonts w:ascii="Arial" w:eastAsiaTheme="minorEastAsia" w:hAnsi="Arial" w:cs="Arial"/>
          <w:b/>
          <w:lang w:eastAsia="zh-CN"/>
        </w:rPr>
        <w:t>QoE configuration</w:t>
      </w:r>
      <w:r>
        <w:rPr>
          <w:rFonts w:ascii="Arial" w:eastAsiaTheme="minorEastAsia" w:hAnsi="Arial" w:cs="Arial" w:hint="eastAsia"/>
          <w:b/>
          <w:lang w:eastAsia="zh-CN"/>
        </w:rPr>
        <w:t>s</w:t>
      </w:r>
      <w:r w:rsidRPr="00A739CA">
        <w:rPr>
          <w:rFonts w:ascii="Arial" w:eastAsiaTheme="minorEastAsia" w:hAnsi="Arial" w:cs="Arial"/>
          <w:b/>
          <w:lang w:eastAsia="zh-CN"/>
        </w:rPr>
        <w:t xml:space="preserve"> </w:t>
      </w:r>
      <w:r>
        <w:rPr>
          <w:rFonts w:ascii="Arial" w:eastAsiaTheme="minorEastAsia" w:hAnsi="Arial" w:cs="Arial" w:hint="eastAsia"/>
          <w:b/>
          <w:lang w:eastAsia="zh-CN"/>
        </w:rPr>
        <w:t xml:space="preserve">should be </w:t>
      </w:r>
      <w:r w:rsidRPr="00A739CA">
        <w:rPr>
          <w:rFonts w:ascii="Arial" w:eastAsiaTheme="minorEastAsia" w:hAnsi="Arial" w:cs="Arial"/>
          <w:b/>
          <w:lang w:eastAsia="zh-CN"/>
        </w:rPr>
        <w:t>pause</w:t>
      </w:r>
      <w:r>
        <w:rPr>
          <w:rFonts w:ascii="Arial" w:eastAsiaTheme="minorEastAsia" w:hAnsi="Arial" w:cs="Arial" w:hint="eastAsia"/>
          <w:b/>
          <w:lang w:eastAsia="zh-CN"/>
        </w:rPr>
        <w:t xml:space="preserve">d or </w:t>
      </w:r>
      <w:r w:rsidRPr="00A739CA">
        <w:rPr>
          <w:rFonts w:ascii="Arial" w:eastAsiaTheme="minorEastAsia" w:hAnsi="Arial" w:cs="Arial"/>
          <w:b/>
          <w:lang w:eastAsia="zh-CN"/>
        </w:rPr>
        <w:t>resume</w:t>
      </w:r>
      <w:r>
        <w:rPr>
          <w:rFonts w:ascii="Arial" w:eastAsiaTheme="minorEastAsia" w:hAnsi="Arial" w:cs="Arial" w:hint="eastAsia"/>
          <w:b/>
          <w:lang w:eastAsia="zh-CN"/>
        </w:rPr>
        <w:t>d</w:t>
      </w:r>
      <w:r w:rsidRPr="00A739CA">
        <w:rPr>
          <w:rFonts w:ascii="Arial" w:eastAsiaTheme="minorEastAsia" w:hAnsi="Arial" w:cs="Arial"/>
          <w:b/>
          <w:lang w:eastAsia="zh-CN"/>
        </w:rPr>
        <w:t>.</w:t>
      </w:r>
    </w:p>
    <w:p w:rsidR="00E62D67" w:rsidRDefault="00E62D67" w:rsidP="00E62D67">
      <w:pPr>
        <w:pStyle w:val="a0"/>
        <w:spacing w:before="120" w:line="276" w:lineRule="auto"/>
        <w:rPr>
          <w:rFonts w:ascii="Arial" w:eastAsiaTheme="minorEastAsia" w:hAnsi="Arial" w:cs="Arial"/>
          <w:b/>
          <w:lang w:eastAsia="zh-CN"/>
        </w:rPr>
      </w:pPr>
      <w:r>
        <w:rPr>
          <w:rFonts w:ascii="Arial" w:eastAsiaTheme="minorEastAsia" w:hAnsi="Arial" w:cs="Arial" w:hint="eastAsia"/>
          <w:b/>
          <w:lang w:eastAsia="zh-CN"/>
        </w:rPr>
        <w:t xml:space="preserve">Proposal 7:  Include the </w:t>
      </w:r>
      <w:r w:rsidRPr="006C3214">
        <w:rPr>
          <w:rFonts w:ascii="Arial" w:eastAsiaTheme="minorEastAsia" w:hAnsi="Arial" w:cs="Arial"/>
          <w:b/>
          <w:lang w:eastAsia="zh-CN"/>
        </w:rPr>
        <w:t>RRC level ID or the service type</w:t>
      </w:r>
      <w:r>
        <w:rPr>
          <w:rFonts w:ascii="Arial" w:eastAsiaTheme="minorEastAsia" w:hAnsi="Arial" w:cs="Arial" w:hint="eastAsia"/>
          <w:b/>
          <w:lang w:eastAsia="zh-CN"/>
        </w:rPr>
        <w:t xml:space="preserve"> of </w:t>
      </w:r>
      <w:r w:rsidRPr="006C3214">
        <w:rPr>
          <w:rFonts w:ascii="Arial" w:eastAsiaTheme="minorEastAsia" w:hAnsi="Arial" w:cs="Arial" w:hint="eastAsia"/>
          <w:b/>
          <w:lang w:eastAsia="zh-CN"/>
        </w:rPr>
        <w:t>QoE confi</w:t>
      </w:r>
      <w:r>
        <w:rPr>
          <w:rFonts w:ascii="Arial" w:eastAsiaTheme="minorEastAsia" w:hAnsi="Arial" w:cs="Arial" w:hint="eastAsia"/>
          <w:b/>
          <w:lang w:eastAsia="zh-CN"/>
        </w:rPr>
        <w:t>guration</w:t>
      </w:r>
      <w:r w:rsidRPr="006C3214">
        <w:rPr>
          <w:rFonts w:ascii="Arial" w:eastAsiaTheme="minorEastAsia" w:hAnsi="Arial" w:cs="Arial" w:hint="eastAsia"/>
          <w:b/>
          <w:lang w:eastAsia="zh-CN"/>
        </w:rPr>
        <w:t xml:space="preserve"> that need</w:t>
      </w:r>
      <w:r>
        <w:rPr>
          <w:rFonts w:ascii="Arial" w:eastAsiaTheme="minorEastAsia" w:hAnsi="Arial" w:cs="Arial" w:hint="eastAsia"/>
          <w:b/>
          <w:lang w:eastAsia="zh-CN"/>
        </w:rPr>
        <w:t>s</w:t>
      </w:r>
      <w:r w:rsidRPr="006C3214">
        <w:rPr>
          <w:rFonts w:ascii="Arial" w:eastAsiaTheme="minorEastAsia" w:hAnsi="Arial" w:cs="Arial" w:hint="eastAsia"/>
          <w:b/>
          <w:lang w:eastAsia="zh-CN"/>
        </w:rPr>
        <w:t xml:space="preserve"> to pause/resume reporting in pause/resume command.</w:t>
      </w:r>
    </w:p>
    <w:p w:rsidR="00E62D67" w:rsidRPr="002C6778" w:rsidRDefault="00E62D67" w:rsidP="00E62D67">
      <w:pPr>
        <w:pStyle w:val="a0"/>
        <w:spacing w:before="120" w:line="276" w:lineRule="auto"/>
        <w:rPr>
          <w:rFonts w:ascii="Arial" w:eastAsiaTheme="minorEastAsia" w:hAnsi="Arial" w:cs="Arial"/>
          <w:b/>
          <w:lang w:eastAsia="zh-CN"/>
        </w:rPr>
      </w:pPr>
      <w:r w:rsidRPr="002C6778">
        <w:rPr>
          <w:rFonts w:ascii="Arial" w:eastAsiaTheme="minorEastAsia" w:hAnsi="Arial" w:cs="Arial"/>
          <w:b/>
          <w:lang w:eastAsia="zh-CN"/>
        </w:rPr>
        <w:t>P</w:t>
      </w:r>
      <w:r w:rsidRPr="002C6778">
        <w:rPr>
          <w:rFonts w:ascii="Arial" w:eastAsiaTheme="minorEastAsia" w:hAnsi="Arial" w:cs="Arial" w:hint="eastAsia"/>
          <w:b/>
          <w:lang w:eastAsia="zh-CN"/>
        </w:rPr>
        <w:t xml:space="preserve">roposal </w:t>
      </w:r>
      <w:r>
        <w:rPr>
          <w:rFonts w:ascii="Arial" w:eastAsiaTheme="minorEastAsia" w:hAnsi="Arial" w:cs="Arial" w:hint="eastAsia"/>
          <w:b/>
          <w:lang w:eastAsia="zh-CN"/>
        </w:rPr>
        <w:t>8</w:t>
      </w:r>
      <w:r w:rsidRPr="002C6778">
        <w:rPr>
          <w:rFonts w:ascii="Arial" w:eastAsiaTheme="minorEastAsia" w:hAnsi="Arial" w:cs="Arial" w:hint="eastAsia"/>
          <w:b/>
          <w:lang w:eastAsia="zh-CN"/>
        </w:rPr>
        <w:t xml:space="preserve">: </w:t>
      </w:r>
      <w:r w:rsidRPr="002C6778">
        <w:rPr>
          <w:rFonts w:ascii="Arial" w:eastAsiaTheme="minorEastAsia" w:hAnsi="Arial" w:cs="Arial"/>
          <w:b/>
          <w:lang w:eastAsia="zh-CN"/>
        </w:rPr>
        <w:t>W</w:t>
      </w:r>
      <w:r w:rsidRPr="002C6778">
        <w:rPr>
          <w:rFonts w:ascii="Arial" w:eastAsiaTheme="minorEastAsia" w:hAnsi="Arial" w:cs="Arial" w:hint="eastAsia"/>
          <w:b/>
          <w:lang w:eastAsia="zh-CN"/>
        </w:rPr>
        <w:t>hen the UE receive the pause/resume command, the AS layer should use AT command to inform APP layer which QoE configuration needs to pause/resume reporting.</w:t>
      </w:r>
    </w:p>
    <w:p w:rsidR="00066325" w:rsidRPr="00944777" w:rsidRDefault="00C8286B" w:rsidP="00944777">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bookmarkStart w:id="10" w:name="_GoBack"/>
      <w:bookmarkEnd w:id="10"/>
      <w:r w:rsidRPr="00944777">
        <w:rPr>
          <w:rFonts w:ascii="Arial" w:eastAsia="宋体" w:hAnsi="Arial" w:cs="Arial"/>
          <w:sz w:val="36"/>
          <w:szCs w:val="36"/>
          <w:lang w:val="en-GB" w:eastAsia="zh-CN"/>
        </w:rPr>
        <w:t>Reference</w:t>
      </w:r>
    </w:p>
    <w:p w:rsidR="008F47B0" w:rsidRPr="00F6491F" w:rsidRDefault="00FA7C40" w:rsidP="00C77E81">
      <w:pPr>
        <w:pStyle w:val="af8"/>
        <w:numPr>
          <w:ilvl w:val="0"/>
          <w:numId w:val="14"/>
        </w:numPr>
        <w:spacing w:beforeLines="50" w:before="120" w:afterLines="50" w:after="120" w:line="276" w:lineRule="auto"/>
        <w:rPr>
          <w:rFonts w:ascii="Arial" w:eastAsia="宋体" w:hAnsi="Arial" w:cs="Arial" w:hint="eastAsia"/>
          <w:lang w:eastAsia="zh-CN"/>
        </w:rPr>
      </w:pPr>
      <w:r>
        <w:rPr>
          <w:rFonts w:ascii="Arial" w:eastAsia="宋体" w:hAnsi="Arial" w:cs="Arial" w:hint="eastAsia"/>
          <w:szCs w:val="24"/>
          <w:lang w:eastAsia="zh-CN"/>
        </w:rPr>
        <w:t>RAN2 #114-e Meeting Report.</w:t>
      </w:r>
    </w:p>
    <w:p w:rsidR="00F6491F" w:rsidRDefault="00F6491F" w:rsidP="00F6491F">
      <w:pPr>
        <w:pStyle w:val="af8"/>
        <w:numPr>
          <w:ilvl w:val="0"/>
          <w:numId w:val="14"/>
        </w:numPr>
        <w:spacing w:beforeLines="50" w:before="120" w:afterLines="50" w:after="120" w:line="276" w:lineRule="auto"/>
        <w:rPr>
          <w:rFonts w:ascii="Arial" w:eastAsia="宋体" w:hAnsi="Arial" w:cs="Arial" w:hint="eastAsia"/>
          <w:lang w:eastAsia="zh-CN"/>
        </w:rPr>
      </w:pPr>
      <w:r w:rsidRPr="00F6491F">
        <w:rPr>
          <w:rFonts w:ascii="Arial" w:eastAsia="宋体" w:hAnsi="Arial" w:cs="Arial"/>
          <w:lang w:eastAsia="zh-CN"/>
        </w:rPr>
        <w:t>S5-214519</w:t>
      </w:r>
      <w:r>
        <w:rPr>
          <w:rFonts w:ascii="Arial" w:eastAsia="宋体" w:hAnsi="Arial" w:cs="Arial" w:hint="eastAsia"/>
          <w:lang w:eastAsia="zh-CN"/>
        </w:rPr>
        <w:t xml:space="preserve"> </w:t>
      </w:r>
      <w:r w:rsidRPr="00F6491F">
        <w:rPr>
          <w:rFonts w:ascii="Arial" w:eastAsia="宋体" w:hAnsi="Arial" w:cs="Arial"/>
          <w:lang w:eastAsia="zh-CN"/>
        </w:rPr>
        <w:t>Reply LS on QoE report handling at QoE pause</w:t>
      </w:r>
      <w:r>
        <w:rPr>
          <w:rFonts w:ascii="Arial" w:eastAsia="宋体" w:hAnsi="Arial" w:cs="Arial" w:hint="eastAsia"/>
          <w:lang w:eastAsia="zh-CN"/>
        </w:rPr>
        <w:t>, Huawei</w:t>
      </w:r>
    </w:p>
    <w:p w:rsidR="00F6491F" w:rsidRPr="00C77E81" w:rsidRDefault="00F6491F" w:rsidP="00F6491F">
      <w:pPr>
        <w:pStyle w:val="af8"/>
        <w:numPr>
          <w:ilvl w:val="0"/>
          <w:numId w:val="14"/>
        </w:numPr>
        <w:spacing w:beforeLines="50" w:before="120" w:afterLines="50" w:after="120" w:line="276" w:lineRule="auto"/>
        <w:rPr>
          <w:rFonts w:ascii="Arial" w:eastAsia="宋体" w:hAnsi="Arial" w:cs="Arial"/>
          <w:lang w:eastAsia="zh-CN"/>
        </w:rPr>
      </w:pPr>
      <w:r w:rsidRPr="00F6491F">
        <w:rPr>
          <w:rFonts w:ascii="Arial" w:eastAsia="宋体" w:hAnsi="Arial" w:cs="Arial"/>
          <w:lang w:eastAsia="zh-CN"/>
        </w:rPr>
        <w:t>S4-211290</w:t>
      </w:r>
      <w:r>
        <w:rPr>
          <w:rFonts w:ascii="Arial" w:eastAsia="宋体" w:hAnsi="Arial" w:cs="Arial" w:hint="eastAsia"/>
          <w:lang w:eastAsia="zh-CN"/>
        </w:rPr>
        <w:t xml:space="preserve"> </w:t>
      </w:r>
      <w:r w:rsidRPr="00F6491F">
        <w:rPr>
          <w:rFonts w:ascii="Arial" w:eastAsia="宋体" w:hAnsi="Arial" w:cs="Arial"/>
          <w:lang w:eastAsia="zh-CN"/>
        </w:rPr>
        <w:t>LS Reply on QoE report handling at QoE pause</w:t>
      </w:r>
      <w:r w:rsidR="009456A5">
        <w:rPr>
          <w:rFonts w:ascii="Arial" w:eastAsia="宋体" w:hAnsi="Arial" w:cs="Arial" w:hint="eastAsia"/>
          <w:lang w:eastAsia="zh-CN"/>
        </w:rPr>
        <w:t>, Huawei</w:t>
      </w:r>
    </w:p>
    <w:sectPr w:rsidR="00F6491F" w:rsidRPr="00C77E81" w:rsidSect="00D818CF">
      <w:headerReference w:type="default" r:id="rId10"/>
      <w:footerReference w:type="even" r:id="rId11"/>
      <w:footerReference w:type="default" r:id="rId12"/>
      <w:pgSz w:w="11906" w:h="16838"/>
      <w:pgMar w:top="1440" w:right="1983" w:bottom="1440" w:left="1134"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7E0" w:rsidRDefault="001777E0">
      <w:r>
        <w:separator/>
      </w:r>
    </w:p>
  </w:endnote>
  <w:endnote w:type="continuationSeparator" w:id="0">
    <w:p w:rsidR="001777E0" w:rsidRDefault="0017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62D67">
      <w:rPr>
        <w:rStyle w:val="af2"/>
        <w:noProof/>
      </w:rPr>
      <w:t>3</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7E0" w:rsidRDefault="001777E0">
      <w:r>
        <w:separator/>
      </w:r>
    </w:p>
  </w:footnote>
  <w:footnote w:type="continuationSeparator" w:id="0">
    <w:p w:rsidR="001777E0" w:rsidRDefault="00177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015426C6"/>
    <w:multiLevelType w:val="hybridMultilevel"/>
    <w:tmpl w:val="7FD6B2CE"/>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16F2C99"/>
    <w:multiLevelType w:val="hybridMultilevel"/>
    <w:tmpl w:val="31BA2A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9DB008B"/>
    <w:multiLevelType w:val="hybridMultilevel"/>
    <w:tmpl w:val="3A6C91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760BAC"/>
    <w:multiLevelType w:val="multilevel"/>
    <w:tmpl w:val="2B760B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2">
    <w:nsid w:val="4A333CF0"/>
    <w:multiLevelType w:val="hybridMultilevel"/>
    <w:tmpl w:val="11DA26E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DA71895"/>
    <w:multiLevelType w:val="hybridMultilevel"/>
    <w:tmpl w:val="A6627E3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9A76D5C"/>
    <w:multiLevelType w:val="hybridMultilevel"/>
    <w:tmpl w:val="586C9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2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3">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5">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9"/>
  </w:num>
  <w:num w:numId="3">
    <w:abstractNumId w:val="13"/>
  </w:num>
  <w:num w:numId="4">
    <w:abstractNumId w:val="10"/>
  </w:num>
  <w:num w:numId="5">
    <w:abstractNumId w:val="24"/>
  </w:num>
  <w:num w:numId="6">
    <w:abstractNumId w:val="16"/>
  </w:num>
  <w:num w:numId="7">
    <w:abstractNumId w:val="21"/>
  </w:num>
  <w:num w:numId="8">
    <w:abstractNumId w:val="5"/>
  </w:num>
  <w:num w:numId="9">
    <w:abstractNumId w:val="23"/>
  </w:num>
  <w:num w:numId="10">
    <w:abstractNumId w:val="11"/>
  </w:num>
  <w:num w:numId="11">
    <w:abstractNumId w:val="9"/>
  </w:num>
  <w:num w:numId="12">
    <w:abstractNumId w:val="1"/>
  </w:num>
  <w:num w:numId="13">
    <w:abstractNumId w:val="0"/>
  </w:num>
  <w:num w:numId="14">
    <w:abstractNumId w:val="6"/>
  </w:num>
  <w:num w:numId="15">
    <w:abstractNumId w:val="7"/>
  </w:num>
  <w:num w:numId="16">
    <w:abstractNumId w:val="17"/>
  </w:num>
  <w:num w:numId="17">
    <w:abstractNumId w:val="15"/>
  </w:num>
  <w:num w:numId="18">
    <w:abstractNumId w:val="12"/>
  </w:num>
  <w:num w:numId="19">
    <w:abstractNumId w:val="14"/>
  </w:num>
  <w:num w:numId="20">
    <w:abstractNumId w:val="20"/>
  </w:num>
  <w:num w:numId="21">
    <w:abstractNumId w:val="25"/>
  </w:num>
  <w:num w:numId="22">
    <w:abstractNumId w:val="22"/>
  </w:num>
  <w:num w:numId="23">
    <w:abstractNumId w:val="18"/>
  </w:num>
  <w:num w:numId="24">
    <w:abstractNumId w:val="3"/>
  </w:num>
  <w:num w:numId="25">
    <w:abstractNumId w:val="8"/>
  </w:num>
  <w:num w:numId="26">
    <w:abstractNumId w:val="2"/>
  </w:num>
  <w:num w:numId="27">
    <w:abstractNumId w:val="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80D"/>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2584"/>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873"/>
    <w:rsid w:val="00022A22"/>
    <w:rsid w:val="00022FB2"/>
    <w:rsid w:val="000261DF"/>
    <w:rsid w:val="000264C6"/>
    <w:rsid w:val="0002652B"/>
    <w:rsid w:val="0002665B"/>
    <w:rsid w:val="00026A11"/>
    <w:rsid w:val="00026A53"/>
    <w:rsid w:val="000270B4"/>
    <w:rsid w:val="00027281"/>
    <w:rsid w:val="0002737C"/>
    <w:rsid w:val="00027C22"/>
    <w:rsid w:val="00030588"/>
    <w:rsid w:val="000316E5"/>
    <w:rsid w:val="000325C4"/>
    <w:rsid w:val="00033094"/>
    <w:rsid w:val="000344A5"/>
    <w:rsid w:val="00034619"/>
    <w:rsid w:val="00034856"/>
    <w:rsid w:val="00034868"/>
    <w:rsid w:val="00036189"/>
    <w:rsid w:val="00036A14"/>
    <w:rsid w:val="00036E4F"/>
    <w:rsid w:val="0003738C"/>
    <w:rsid w:val="00037830"/>
    <w:rsid w:val="00037C16"/>
    <w:rsid w:val="000402E7"/>
    <w:rsid w:val="00040645"/>
    <w:rsid w:val="0004083A"/>
    <w:rsid w:val="00040B80"/>
    <w:rsid w:val="000415CD"/>
    <w:rsid w:val="00041732"/>
    <w:rsid w:val="000417EB"/>
    <w:rsid w:val="00042E96"/>
    <w:rsid w:val="0004357F"/>
    <w:rsid w:val="00043C29"/>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388"/>
    <w:rsid w:val="00053466"/>
    <w:rsid w:val="000538BE"/>
    <w:rsid w:val="0005479B"/>
    <w:rsid w:val="00054FB6"/>
    <w:rsid w:val="000555E1"/>
    <w:rsid w:val="00055E49"/>
    <w:rsid w:val="000575A9"/>
    <w:rsid w:val="00057B7E"/>
    <w:rsid w:val="000604F6"/>
    <w:rsid w:val="00060DF6"/>
    <w:rsid w:val="00060EC7"/>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C18"/>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638"/>
    <w:rsid w:val="000927C7"/>
    <w:rsid w:val="00092DD7"/>
    <w:rsid w:val="000931F4"/>
    <w:rsid w:val="000935FB"/>
    <w:rsid w:val="00093E9F"/>
    <w:rsid w:val="00095218"/>
    <w:rsid w:val="0009533A"/>
    <w:rsid w:val="00096B8B"/>
    <w:rsid w:val="00096BC9"/>
    <w:rsid w:val="00097266"/>
    <w:rsid w:val="0009742E"/>
    <w:rsid w:val="000A078C"/>
    <w:rsid w:val="000A14E3"/>
    <w:rsid w:val="000A1909"/>
    <w:rsid w:val="000A1E95"/>
    <w:rsid w:val="000A236A"/>
    <w:rsid w:val="000A33AC"/>
    <w:rsid w:val="000A380C"/>
    <w:rsid w:val="000A488F"/>
    <w:rsid w:val="000A4A9E"/>
    <w:rsid w:val="000A55B8"/>
    <w:rsid w:val="000A5653"/>
    <w:rsid w:val="000A5B6E"/>
    <w:rsid w:val="000A5E82"/>
    <w:rsid w:val="000A642B"/>
    <w:rsid w:val="000B0C8C"/>
    <w:rsid w:val="000B31D4"/>
    <w:rsid w:val="000B3216"/>
    <w:rsid w:val="000B428E"/>
    <w:rsid w:val="000B492A"/>
    <w:rsid w:val="000B4EB3"/>
    <w:rsid w:val="000B5638"/>
    <w:rsid w:val="000B6049"/>
    <w:rsid w:val="000B66A6"/>
    <w:rsid w:val="000B6914"/>
    <w:rsid w:val="000B6FDA"/>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8D4"/>
    <w:rsid w:val="000E1ADA"/>
    <w:rsid w:val="000E274C"/>
    <w:rsid w:val="000E2AF0"/>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4E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1740A"/>
    <w:rsid w:val="00120CA6"/>
    <w:rsid w:val="00120D99"/>
    <w:rsid w:val="0012112D"/>
    <w:rsid w:val="0012163A"/>
    <w:rsid w:val="00121A39"/>
    <w:rsid w:val="00121A77"/>
    <w:rsid w:val="00121B51"/>
    <w:rsid w:val="00121ECC"/>
    <w:rsid w:val="001224CF"/>
    <w:rsid w:val="00123387"/>
    <w:rsid w:val="001234DE"/>
    <w:rsid w:val="001245FD"/>
    <w:rsid w:val="00125002"/>
    <w:rsid w:val="00126238"/>
    <w:rsid w:val="001263C0"/>
    <w:rsid w:val="001265B3"/>
    <w:rsid w:val="001267F9"/>
    <w:rsid w:val="00126B90"/>
    <w:rsid w:val="00127513"/>
    <w:rsid w:val="001300EB"/>
    <w:rsid w:val="00131623"/>
    <w:rsid w:val="001318F6"/>
    <w:rsid w:val="00131C3F"/>
    <w:rsid w:val="0013215E"/>
    <w:rsid w:val="00133013"/>
    <w:rsid w:val="0013363D"/>
    <w:rsid w:val="0013400A"/>
    <w:rsid w:val="0013454B"/>
    <w:rsid w:val="001349A3"/>
    <w:rsid w:val="00135AEB"/>
    <w:rsid w:val="00136678"/>
    <w:rsid w:val="0013692F"/>
    <w:rsid w:val="001371FD"/>
    <w:rsid w:val="00137349"/>
    <w:rsid w:val="001378A7"/>
    <w:rsid w:val="00137A41"/>
    <w:rsid w:val="001405BF"/>
    <w:rsid w:val="001407A4"/>
    <w:rsid w:val="0014082B"/>
    <w:rsid w:val="0014085A"/>
    <w:rsid w:val="00141C3D"/>
    <w:rsid w:val="00141C77"/>
    <w:rsid w:val="00141E48"/>
    <w:rsid w:val="00142B70"/>
    <w:rsid w:val="00142FE3"/>
    <w:rsid w:val="00142FFF"/>
    <w:rsid w:val="00143506"/>
    <w:rsid w:val="001435AA"/>
    <w:rsid w:val="00143AAA"/>
    <w:rsid w:val="00143C5C"/>
    <w:rsid w:val="00143E64"/>
    <w:rsid w:val="001440FC"/>
    <w:rsid w:val="0014512D"/>
    <w:rsid w:val="001453CA"/>
    <w:rsid w:val="001468E5"/>
    <w:rsid w:val="001469E3"/>
    <w:rsid w:val="00147738"/>
    <w:rsid w:val="00147923"/>
    <w:rsid w:val="00150571"/>
    <w:rsid w:val="001509C6"/>
    <w:rsid w:val="00150EBC"/>
    <w:rsid w:val="00152604"/>
    <w:rsid w:val="00153580"/>
    <w:rsid w:val="00153D16"/>
    <w:rsid w:val="001549F5"/>
    <w:rsid w:val="001561E0"/>
    <w:rsid w:val="00156BBE"/>
    <w:rsid w:val="00156DEA"/>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E95"/>
    <w:rsid w:val="00164894"/>
    <w:rsid w:val="00164943"/>
    <w:rsid w:val="001654C8"/>
    <w:rsid w:val="00165B2B"/>
    <w:rsid w:val="00165B36"/>
    <w:rsid w:val="00165E7D"/>
    <w:rsid w:val="00165F62"/>
    <w:rsid w:val="00165FB9"/>
    <w:rsid w:val="001660A4"/>
    <w:rsid w:val="0016686F"/>
    <w:rsid w:val="001668B5"/>
    <w:rsid w:val="00166F29"/>
    <w:rsid w:val="001676F9"/>
    <w:rsid w:val="00167D10"/>
    <w:rsid w:val="00170176"/>
    <w:rsid w:val="00170262"/>
    <w:rsid w:val="0017068B"/>
    <w:rsid w:val="00170D81"/>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7E0"/>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110"/>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0A2"/>
    <w:rsid w:val="001B220B"/>
    <w:rsid w:val="001B352F"/>
    <w:rsid w:val="001B3C20"/>
    <w:rsid w:val="001B4A9D"/>
    <w:rsid w:val="001B505E"/>
    <w:rsid w:val="001B52CA"/>
    <w:rsid w:val="001B5649"/>
    <w:rsid w:val="001B5E0B"/>
    <w:rsid w:val="001B5E1A"/>
    <w:rsid w:val="001B5EAE"/>
    <w:rsid w:val="001B663F"/>
    <w:rsid w:val="001B689A"/>
    <w:rsid w:val="001B6C4A"/>
    <w:rsid w:val="001B6F3D"/>
    <w:rsid w:val="001B7232"/>
    <w:rsid w:val="001B7E34"/>
    <w:rsid w:val="001C044D"/>
    <w:rsid w:val="001C052C"/>
    <w:rsid w:val="001C0601"/>
    <w:rsid w:val="001C135F"/>
    <w:rsid w:val="001C163B"/>
    <w:rsid w:val="001C18D0"/>
    <w:rsid w:val="001C229F"/>
    <w:rsid w:val="001C2710"/>
    <w:rsid w:val="001C29A5"/>
    <w:rsid w:val="001C2C3F"/>
    <w:rsid w:val="001C35C1"/>
    <w:rsid w:val="001C3652"/>
    <w:rsid w:val="001C3A01"/>
    <w:rsid w:val="001C3AFA"/>
    <w:rsid w:val="001C3DD3"/>
    <w:rsid w:val="001C43B5"/>
    <w:rsid w:val="001C44A5"/>
    <w:rsid w:val="001C44B9"/>
    <w:rsid w:val="001C4787"/>
    <w:rsid w:val="001C5D4D"/>
    <w:rsid w:val="001C7D54"/>
    <w:rsid w:val="001D01DD"/>
    <w:rsid w:val="001D046A"/>
    <w:rsid w:val="001D0B3F"/>
    <w:rsid w:val="001D118A"/>
    <w:rsid w:val="001D1416"/>
    <w:rsid w:val="001D20D5"/>
    <w:rsid w:val="001D2120"/>
    <w:rsid w:val="001D32B4"/>
    <w:rsid w:val="001D39E0"/>
    <w:rsid w:val="001D3C04"/>
    <w:rsid w:val="001D3C3E"/>
    <w:rsid w:val="001D3D93"/>
    <w:rsid w:val="001D3F22"/>
    <w:rsid w:val="001D50DB"/>
    <w:rsid w:val="001D533D"/>
    <w:rsid w:val="001D5407"/>
    <w:rsid w:val="001D6334"/>
    <w:rsid w:val="001D6A00"/>
    <w:rsid w:val="001D7163"/>
    <w:rsid w:val="001D785D"/>
    <w:rsid w:val="001E00B5"/>
    <w:rsid w:val="001E1D64"/>
    <w:rsid w:val="001E2A0B"/>
    <w:rsid w:val="001E3202"/>
    <w:rsid w:val="001E35A7"/>
    <w:rsid w:val="001E3F60"/>
    <w:rsid w:val="001E4339"/>
    <w:rsid w:val="001E44AD"/>
    <w:rsid w:val="001E4A7F"/>
    <w:rsid w:val="001E5D00"/>
    <w:rsid w:val="001E669B"/>
    <w:rsid w:val="001E7577"/>
    <w:rsid w:val="001E7BBA"/>
    <w:rsid w:val="001E7EDF"/>
    <w:rsid w:val="001F04AC"/>
    <w:rsid w:val="001F0AFF"/>
    <w:rsid w:val="001F13B3"/>
    <w:rsid w:val="001F182F"/>
    <w:rsid w:val="001F1BC3"/>
    <w:rsid w:val="001F1C7E"/>
    <w:rsid w:val="001F2686"/>
    <w:rsid w:val="001F357A"/>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53B"/>
    <w:rsid w:val="002076DA"/>
    <w:rsid w:val="0020799E"/>
    <w:rsid w:val="00207A26"/>
    <w:rsid w:val="00207B3E"/>
    <w:rsid w:val="002103D9"/>
    <w:rsid w:val="00210453"/>
    <w:rsid w:val="00210FF4"/>
    <w:rsid w:val="0021159D"/>
    <w:rsid w:val="002119B7"/>
    <w:rsid w:val="0021259F"/>
    <w:rsid w:val="00213A5D"/>
    <w:rsid w:val="00213BF6"/>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F00"/>
    <w:rsid w:val="00222B2F"/>
    <w:rsid w:val="00222BB7"/>
    <w:rsid w:val="00222FDD"/>
    <w:rsid w:val="00223E36"/>
    <w:rsid w:val="00223E82"/>
    <w:rsid w:val="0022409D"/>
    <w:rsid w:val="00224277"/>
    <w:rsid w:val="002242FF"/>
    <w:rsid w:val="002243A8"/>
    <w:rsid w:val="002245C9"/>
    <w:rsid w:val="00225162"/>
    <w:rsid w:val="00226F32"/>
    <w:rsid w:val="002270A2"/>
    <w:rsid w:val="00227654"/>
    <w:rsid w:val="00231269"/>
    <w:rsid w:val="002315C7"/>
    <w:rsid w:val="00231E3A"/>
    <w:rsid w:val="0023215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2"/>
    <w:rsid w:val="00243419"/>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18BC"/>
    <w:rsid w:val="002522BE"/>
    <w:rsid w:val="00252939"/>
    <w:rsid w:val="00253F56"/>
    <w:rsid w:val="002552E3"/>
    <w:rsid w:val="0025551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67F58"/>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AA0"/>
    <w:rsid w:val="00295B95"/>
    <w:rsid w:val="00295F92"/>
    <w:rsid w:val="0029647E"/>
    <w:rsid w:val="00296892"/>
    <w:rsid w:val="00297960"/>
    <w:rsid w:val="002A02F1"/>
    <w:rsid w:val="002A143D"/>
    <w:rsid w:val="002A18EB"/>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6ACB"/>
    <w:rsid w:val="002B72C2"/>
    <w:rsid w:val="002B785C"/>
    <w:rsid w:val="002B7A41"/>
    <w:rsid w:val="002B7AF1"/>
    <w:rsid w:val="002B7D44"/>
    <w:rsid w:val="002C057A"/>
    <w:rsid w:val="002C0774"/>
    <w:rsid w:val="002C09C9"/>
    <w:rsid w:val="002C133C"/>
    <w:rsid w:val="002C152A"/>
    <w:rsid w:val="002C1798"/>
    <w:rsid w:val="002C197B"/>
    <w:rsid w:val="002C1AF7"/>
    <w:rsid w:val="002C1B2F"/>
    <w:rsid w:val="002C1F7D"/>
    <w:rsid w:val="002C31CF"/>
    <w:rsid w:val="002C4588"/>
    <w:rsid w:val="002C501C"/>
    <w:rsid w:val="002C5265"/>
    <w:rsid w:val="002C5799"/>
    <w:rsid w:val="002C5CA8"/>
    <w:rsid w:val="002C6318"/>
    <w:rsid w:val="002C6778"/>
    <w:rsid w:val="002C6894"/>
    <w:rsid w:val="002C7008"/>
    <w:rsid w:val="002C76D3"/>
    <w:rsid w:val="002D0613"/>
    <w:rsid w:val="002D0ED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5F50"/>
    <w:rsid w:val="002E6178"/>
    <w:rsid w:val="002E68E9"/>
    <w:rsid w:val="002E7146"/>
    <w:rsid w:val="002E7727"/>
    <w:rsid w:val="002E7C3E"/>
    <w:rsid w:val="002F13AC"/>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5FD4"/>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274BC"/>
    <w:rsid w:val="003305CE"/>
    <w:rsid w:val="003307A8"/>
    <w:rsid w:val="00330C6A"/>
    <w:rsid w:val="003316F2"/>
    <w:rsid w:val="00331FE5"/>
    <w:rsid w:val="0033249E"/>
    <w:rsid w:val="0033289C"/>
    <w:rsid w:val="00332C5D"/>
    <w:rsid w:val="00332DB9"/>
    <w:rsid w:val="00333344"/>
    <w:rsid w:val="00333F7E"/>
    <w:rsid w:val="00334244"/>
    <w:rsid w:val="00334ECA"/>
    <w:rsid w:val="00335959"/>
    <w:rsid w:val="0033626D"/>
    <w:rsid w:val="0033634D"/>
    <w:rsid w:val="003363E5"/>
    <w:rsid w:val="00336FAC"/>
    <w:rsid w:val="00337187"/>
    <w:rsid w:val="003375DE"/>
    <w:rsid w:val="00340115"/>
    <w:rsid w:val="00340212"/>
    <w:rsid w:val="00341952"/>
    <w:rsid w:val="003422C5"/>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DD5"/>
    <w:rsid w:val="00364E3E"/>
    <w:rsid w:val="00364E99"/>
    <w:rsid w:val="00365F6A"/>
    <w:rsid w:val="003660C3"/>
    <w:rsid w:val="003663B1"/>
    <w:rsid w:val="003674D6"/>
    <w:rsid w:val="0036751E"/>
    <w:rsid w:val="0036792F"/>
    <w:rsid w:val="003679BA"/>
    <w:rsid w:val="00367C16"/>
    <w:rsid w:val="00371338"/>
    <w:rsid w:val="003718F6"/>
    <w:rsid w:val="00371A4B"/>
    <w:rsid w:val="00371BAF"/>
    <w:rsid w:val="00371BCB"/>
    <w:rsid w:val="0037250E"/>
    <w:rsid w:val="003727A3"/>
    <w:rsid w:val="00372958"/>
    <w:rsid w:val="00373AE3"/>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BE"/>
    <w:rsid w:val="003838FE"/>
    <w:rsid w:val="00383C2E"/>
    <w:rsid w:val="003846C9"/>
    <w:rsid w:val="003856EC"/>
    <w:rsid w:val="0038665D"/>
    <w:rsid w:val="00386E48"/>
    <w:rsid w:val="003870EF"/>
    <w:rsid w:val="003875CF"/>
    <w:rsid w:val="00390464"/>
    <w:rsid w:val="00390712"/>
    <w:rsid w:val="00390AFE"/>
    <w:rsid w:val="00390D4C"/>
    <w:rsid w:val="00390D8D"/>
    <w:rsid w:val="00391A7A"/>
    <w:rsid w:val="00391A86"/>
    <w:rsid w:val="00393474"/>
    <w:rsid w:val="003938EF"/>
    <w:rsid w:val="00393B83"/>
    <w:rsid w:val="00393C3A"/>
    <w:rsid w:val="00393F82"/>
    <w:rsid w:val="003943A2"/>
    <w:rsid w:val="003945BE"/>
    <w:rsid w:val="003949ED"/>
    <w:rsid w:val="00394ED6"/>
    <w:rsid w:val="00395375"/>
    <w:rsid w:val="00395C79"/>
    <w:rsid w:val="00395D4B"/>
    <w:rsid w:val="003960FA"/>
    <w:rsid w:val="00396448"/>
    <w:rsid w:val="00397836"/>
    <w:rsid w:val="003A00B7"/>
    <w:rsid w:val="003A017B"/>
    <w:rsid w:val="003A05F5"/>
    <w:rsid w:val="003A1051"/>
    <w:rsid w:val="003A1093"/>
    <w:rsid w:val="003A11DF"/>
    <w:rsid w:val="003A12B3"/>
    <w:rsid w:val="003A1B34"/>
    <w:rsid w:val="003A23A1"/>
    <w:rsid w:val="003A28ED"/>
    <w:rsid w:val="003A2DBA"/>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2DD7"/>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51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3FC9"/>
    <w:rsid w:val="003D4443"/>
    <w:rsid w:val="003D4EF2"/>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65"/>
    <w:rsid w:val="003F33E9"/>
    <w:rsid w:val="003F3A87"/>
    <w:rsid w:val="003F4593"/>
    <w:rsid w:val="003F4C5F"/>
    <w:rsid w:val="003F4D15"/>
    <w:rsid w:val="003F5455"/>
    <w:rsid w:val="003F63B5"/>
    <w:rsid w:val="003F6457"/>
    <w:rsid w:val="003F7DFF"/>
    <w:rsid w:val="003F7E4C"/>
    <w:rsid w:val="00400787"/>
    <w:rsid w:val="004012A3"/>
    <w:rsid w:val="004025C0"/>
    <w:rsid w:val="004029A8"/>
    <w:rsid w:val="00402E83"/>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7B"/>
    <w:rsid w:val="00417C84"/>
    <w:rsid w:val="00420A77"/>
    <w:rsid w:val="0042142C"/>
    <w:rsid w:val="00421A18"/>
    <w:rsid w:val="00421B9D"/>
    <w:rsid w:val="004220E2"/>
    <w:rsid w:val="004221A8"/>
    <w:rsid w:val="00422207"/>
    <w:rsid w:val="0042314D"/>
    <w:rsid w:val="00423A46"/>
    <w:rsid w:val="00423A4F"/>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6627"/>
    <w:rsid w:val="00436BCD"/>
    <w:rsid w:val="00437C7C"/>
    <w:rsid w:val="00440999"/>
    <w:rsid w:val="00440C80"/>
    <w:rsid w:val="004423E1"/>
    <w:rsid w:val="00442489"/>
    <w:rsid w:val="0044364A"/>
    <w:rsid w:val="0044394B"/>
    <w:rsid w:val="00443BF0"/>
    <w:rsid w:val="00444035"/>
    <w:rsid w:val="0044447F"/>
    <w:rsid w:val="004444A1"/>
    <w:rsid w:val="0044561E"/>
    <w:rsid w:val="004459DC"/>
    <w:rsid w:val="004460D2"/>
    <w:rsid w:val="004461AE"/>
    <w:rsid w:val="00446CCC"/>
    <w:rsid w:val="00447B33"/>
    <w:rsid w:val="004508C9"/>
    <w:rsid w:val="00451022"/>
    <w:rsid w:val="00451635"/>
    <w:rsid w:val="004521C3"/>
    <w:rsid w:val="0045287C"/>
    <w:rsid w:val="00453335"/>
    <w:rsid w:val="00453E95"/>
    <w:rsid w:val="00453F03"/>
    <w:rsid w:val="00454420"/>
    <w:rsid w:val="00455770"/>
    <w:rsid w:val="00456089"/>
    <w:rsid w:val="004561CE"/>
    <w:rsid w:val="00456897"/>
    <w:rsid w:val="00460F60"/>
    <w:rsid w:val="0046182B"/>
    <w:rsid w:val="00461862"/>
    <w:rsid w:val="0046195E"/>
    <w:rsid w:val="00461F33"/>
    <w:rsid w:val="00462591"/>
    <w:rsid w:val="004627FC"/>
    <w:rsid w:val="004642EA"/>
    <w:rsid w:val="00464440"/>
    <w:rsid w:val="004651AA"/>
    <w:rsid w:val="00465C10"/>
    <w:rsid w:val="004674B3"/>
    <w:rsid w:val="004679B5"/>
    <w:rsid w:val="00467A98"/>
    <w:rsid w:val="00470486"/>
    <w:rsid w:val="00470EF9"/>
    <w:rsid w:val="0047129E"/>
    <w:rsid w:val="00471383"/>
    <w:rsid w:val="004716F9"/>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4FF9"/>
    <w:rsid w:val="004760EA"/>
    <w:rsid w:val="004766B6"/>
    <w:rsid w:val="0047670A"/>
    <w:rsid w:val="004767F0"/>
    <w:rsid w:val="00476E49"/>
    <w:rsid w:val="0047727E"/>
    <w:rsid w:val="00477325"/>
    <w:rsid w:val="004775EC"/>
    <w:rsid w:val="0048006F"/>
    <w:rsid w:val="004802B6"/>
    <w:rsid w:val="00480436"/>
    <w:rsid w:val="0048072E"/>
    <w:rsid w:val="004808DF"/>
    <w:rsid w:val="004821E8"/>
    <w:rsid w:val="004822DE"/>
    <w:rsid w:val="00482344"/>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964"/>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02"/>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88F"/>
    <w:rsid w:val="004C49F7"/>
    <w:rsid w:val="004C5456"/>
    <w:rsid w:val="004C5C6C"/>
    <w:rsid w:val="004C6F5C"/>
    <w:rsid w:val="004C70AB"/>
    <w:rsid w:val="004D0777"/>
    <w:rsid w:val="004D0BDA"/>
    <w:rsid w:val="004D0D2D"/>
    <w:rsid w:val="004D1079"/>
    <w:rsid w:val="004D1147"/>
    <w:rsid w:val="004D14C6"/>
    <w:rsid w:val="004D165B"/>
    <w:rsid w:val="004D176A"/>
    <w:rsid w:val="004D1914"/>
    <w:rsid w:val="004D1A53"/>
    <w:rsid w:val="004D21D4"/>
    <w:rsid w:val="004D2495"/>
    <w:rsid w:val="004D269E"/>
    <w:rsid w:val="004D3316"/>
    <w:rsid w:val="004D52BA"/>
    <w:rsid w:val="004D5E49"/>
    <w:rsid w:val="004D6F85"/>
    <w:rsid w:val="004D6FDB"/>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230"/>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1C8C"/>
    <w:rsid w:val="005026EB"/>
    <w:rsid w:val="00503553"/>
    <w:rsid w:val="0050384A"/>
    <w:rsid w:val="00503B19"/>
    <w:rsid w:val="00503E4A"/>
    <w:rsid w:val="0050408E"/>
    <w:rsid w:val="00505F66"/>
    <w:rsid w:val="00506F12"/>
    <w:rsid w:val="0050727B"/>
    <w:rsid w:val="00507C67"/>
    <w:rsid w:val="0051015F"/>
    <w:rsid w:val="0051085E"/>
    <w:rsid w:val="005115BB"/>
    <w:rsid w:val="00511706"/>
    <w:rsid w:val="00511A24"/>
    <w:rsid w:val="005124E9"/>
    <w:rsid w:val="0051304D"/>
    <w:rsid w:val="00513112"/>
    <w:rsid w:val="005135F6"/>
    <w:rsid w:val="00514058"/>
    <w:rsid w:val="00514E40"/>
    <w:rsid w:val="00514F39"/>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053"/>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0FF0"/>
    <w:rsid w:val="00561549"/>
    <w:rsid w:val="00561D0B"/>
    <w:rsid w:val="00562E3F"/>
    <w:rsid w:val="0056342A"/>
    <w:rsid w:val="00563911"/>
    <w:rsid w:val="00563E43"/>
    <w:rsid w:val="005650E7"/>
    <w:rsid w:val="00565140"/>
    <w:rsid w:val="00565693"/>
    <w:rsid w:val="005671C7"/>
    <w:rsid w:val="0057085E"/>
    <w:rsid w:val="00570977"/>
    <w:rsid w:val="0057109D"/>
    <w:rsid w:val="00571586"/>
    <w:rsid w:val="00571DFE"/>
    <w:rsid w:val="005724AC"/>
    <w:rsid w:val="005725F0"/>
    <w:rsid w:val="00572AB2"/>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446C"/>
    <w:rsid w:val="0058513F"/>
    <w:rsid w:val="00585598"/>
    <w:rsid w:val="00585B88"/>
    <w:rsid w:val="005860CF"/>
    <w:rsid w:val="0058665A"/>
    <w:rsid w:val="00590057"/>
    <w:rsid w:val="0059019D"/>
    <w:rsid w:val="00590A07"/>
    <w:rsid w:val="00590CDC"/>
    <w:rsid w:val="00590EDD"/>
    <w:rsid w:val="00591173"/>
    <w:rsid w:val="00591416"/>
    <w:rsid w:val="00591D73"/>
    <w:rsid w:val="005920F8"/>
    <w:rsid w:val="005921AB"/>
    <w:rsid w:val="005922AB"/>
    <w:rsid w:val="005925D3"/>
    <w:rsid w:val="005927ED"/>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1D8B"/>
    <w:rsid w:val="005C2A14"/>
    <w:rsid w:val="005C3744"/>
    <w:rsid w:val="005C37B1"/>
    <w:rsid w:val="005C4153"/>
    <w:rsid w:val="005C48DF"/>
    <w:rsid w:val="005C5ACE"/>
    <w:rsid w:val="005C6325"/>
    <w:rsid w:val="005C6358"/>
    <w:rsid w:val="005C728A"/>
    <w:rsid w:val="005C760C"/>
    <w:rsid w:val="005D0A4A"/>
    <w:rsid w:val="005D0C85"/>
    <w:rsid w:val="005D1364"/>
    <w:rsid w:val="005D2DC0"/>
    <w:rsid w:val="005D2E1D"/>
    <w:rsid w:val="005D3EDD"/>
    <w:rsid w:val="005D5123"/>
    <w:rsid w:val="005D5CAB"/>
    <w:rsid w:val="005D69A5"/>
    <w:rsid w:val="005D6DBE"/>
    <w:rsid w:val="005D7412"/>
    <w:rsid w:val="005D7FB7"/>
    <w:rsid w:val="005E0399"/>
    <w:rsid w:val="005E0651"/>
    <w:rsid w:val="005E178A"/>
    <w:rsid w:val="005E1B24"/>
    <w:rsid w:val="005E1B78"/>
    <w:rsid w:val="005E1BF3"/>
    <w:rsid w:val="005E1C2B"/>
    <w:rsid w:val="005E216B"/>
    <w:rsid w:val="005E241A"/>
    <w:rsid w:val="005E377E"/>
    <w:rsid w:val="005E37D7"/>
    <w:rsid w:val="005E3C43"/>
    <w:rsid w:val="005E5A73"/>
    <w:rsid w:val="005E6603"/>
    <w:rsid w:val="005E6691"/>
    <w:rsid w:val="005E701F"/>
    <w:rsid w:val="005E7072"/>
    <w:rsid w:val="005E70AC"/>
    <w:rsid w:val="005E7408"/>
    <w:rsid w:val="005E77C0"/>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303F"/>
    <w:rsid w:val="00633361"/>
    <w:rsid w:val="00633813"/>
    <w:rsid w:val="006341BE"/>
    <w:rsid w:val="00634FCA"/>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8EB"/>
    <w:rsid w:val="00651A7D"/>
    <w:rsid w:val="006520DA"/>
    <w:rsid w:val="006524B9"/>
    <w:rsid w:val="00652FB3"/>
    <w:rsid w:val="00653433"/>
    <w:rsid w:val="00653578"/>
    <w:rsid w:val="0065390E"/>
    <w:rsid w:val="00653B73"/>
    <w:rsid w:val="00653BCE"/>
    <w:rsid w:val="006543C7"/>
    <w:rsid w:val="00654BBA"/>
    <w:rsid w:val="00654CAC"/>
    <w:rsid w:val="00654D91"/>
    <w:rsid w:val="00655964"/>
    <w:rsid w:val="00656A09"/>
    <w:rsid w:val="00656CEC"/>
    <w:rsid w:val="00656E51"/>
    <w:rsid w:val="00656FF5"/>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D98"/>
    <w:rsid w:val="00672002"/>
    <w:rsid w:val="006724DC"/>
    <w:rsid w:val="0067274F"/>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885"/>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70F"/>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EF7"/>
    <w:rsid w:val="006B0FEC"/>
    <w:rsid w:val="006B132A"/>
    <w:rsid w:val="006B13E9"/>
    <w:rsid w:val="006B159A"/>
    <w:rsid w:val="006B19C2"/>
    <w:rsid w:val="006B24EC"/>
    <w:rsid w:val="006B2B39"/>
    <w:rsid w:val="006B37EF"/>
    <w:rsid w:val="006B3F4D"/>
    <w:rsid w:val="006B4091"/>
    <w:rsid w:val="006B4131"/>
    <w:rsid w:val="006B4138"/>
    <w:rsid w:val="006B420E"/>
    <w:rsid w:val="006B4C95"/>
    <w:rsid w:val="006B55BE"/>
    <w:rsid w:val="006B582A"/>
    <w:rsid w:val="006B5DA7"/>
    <w:rsid w:val="006B6DDB"/>
    <w:rsid w:val="006B72E3"/>
    <w:rsid w:val="006B794D"/>
    <w:rsid w:val="006B7A88"/>
    <w:rsid w:val="006B7B68"/>
    <w:rsid w:val="006C040C"/>
    <w:rsid w:val="006C095A"/>
    <w:rsid w:val="006C0F17"/>
    <w:rsid w:val="006C21B8"/>
    <w:rsid w:val="006C22C0"/>
    <w:rsid w:val="006C241E"/>
    <w:rsid w:val="006C3214"/>
    <w:rsid w:val="006C3890"/>
    <w:rsid w:val="006C3BD2"/>
    <w:rsid w:val="006C5113"/>
    <w:rsid w:val="006C57DD"/>
    <w:rsid w:val="006C5905"/>
    <w:rsid w:val="006C5C4E"/>
    <w:rsid w:val="006C5CF3"/>
    <w:rsid w:val="006C61C7"/>
    <w:rsid w:val="006C6954"/>
    <w:rsid w:val="006C6F5E"/>
    <w:rsid w:val="006C6FAA"/>
    <w:rsid w:val="006C727B"/>
    <w:rsid w:val="006C7C2B"/>
    <w:rsid w:val="006C7F59"/>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47D1"/>
    <w:rsid w:val="006E5092"/>
    <w:rsid w:val="006E543C"/>
    <w:rsid w:val="006E6088"/>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6F7F25"/>
    <w:rsid w:val="007000FA"/>
    <w:rsid w:val="007003D9"/>
    <w:rsid w:val="007003F2"/>
    <w:rsid w:val="00700587"/>
    <w:rsid w:val="00700F99"/>
    <w:rsid w:val="00702593"/>
    <w:rsid w:val="00702C8B"/>
    <w:rsid w:val="00703F14"/>
    <w:rsid w:val="00703FF7"/>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30C"/>
    <w:rsid w:val="007165E3"/>
    <w:rsid w:val="007166B7"/>
    <w:rsid w:val="007167E2"/>
    <w:rsid w:val="00717223"/>
    <w:rsid w:val="007172D5"/>
    <w:rsid w:val="00717ADF"/>
    <w:rsid w:val="00717D1E"/>
    <w:rsid w:val="0072027F"/>
    <w:rsid w:val="0072118B"/>
    <w:rsid w:val="00721365"/>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6EE5"/>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550B"/>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BFC"/>
    <w:rsid w:val="00744FD7"/>
    <w:rsid w:val="0074662E"/>
    <w:rsid w:val="00746637"/>
    <w:rsid w:val="007466DB"/>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3625"/>
    <w:rsid w:val="0075541A"/>
    <w:rsid w:val="00756078"/>
    <w:rsid w:val="00756103"/>
    <w:rsid w:val="007561BD"/>
    <w:rsid w:val="007561C5"/>
    <w:rsid w:val="00756513"/>
    <w:rsid w:val="007565C6"/>
    <w:rsid w:val="0075749D"/>
    <w:rsid w:val="00760702"/>
    <w:rsid w:val="0076077D"/>
    <w:rsid w:val="00761D27"/>
    <w:rsid w:val="00762ADE"/>
    <w:rsid w:val="00762C3B"/>
    <w:rsid w:val="0076311B"/>
    <w:rsid w:val="00763DED"/>
    <w:rsid w:val="00763F88"/>
    <w:rsid w:val="00763FC4"/>
    <w:rsid w:val="00764AB3"/>
    <w:rsid w:val="00764CC5"/>
    <w:rsid w:val="00764EA3"/>
    <w:rsid w:val="00765353"/>
    <w:rsid w:val="007671C8"/>
    <w:rsid w:val="00767EFF"/>
    <w:rsid w:val="00771088"/>
    <w:rsid w:val="00771585"/>
    <w:rsid w:val="00772033"/>
    <w:rsid w:val="007731B3"/>
    <w:rsid w:val="00774DBC"/>
    <w:rsid w:val="00774DDE"/>
    <w:rsid w:val="007751EC"/>
    <w:rsid w:val="00775509"/>
    <w:rsid w:val="00775970"/>
    <w:rsid w:val="007761F6"/>
    <w:rsid w:val="0077663C"/>
    <w:rsid w:val="00776D50"/>
    <w:rsid w:val="00777365"/>
    <w:rsid w:val="00777A4C"/>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9E3"/>
    <w:rsid w:val="00796D70"/>
    <w:rsid w:val="00796E0C"/>
    <w:rsid w:val="007A00A9"/>
    <w:rsid w:val="007A2875"/>
    <w:rsid w:val="007A305E"/>
    <w:rsid w:val="007A34B8"/>
    <w:rsid w:val="007A379B"/>
    <w:rsid w:val="007A3993"/>
    <w:rsid w:val="007A3CF9"/>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3774"/>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8FD"/>
    <w:rsid w:val="007C3AFD"/>
    <w:rsid w:val="007C4274"/>
    <w:rsid w:val="007C451E"/>
    <w:rsid w:val="007C4B71"/>
    <w:rsid w:val="007C5166"/>
    <w:rsid w:val="007C5363"/>
    <w:rsid w:val="007C5CBF"/>
    <w:rsid w:val="007C5DF2"/>
    <w:rsid w:val="007C63C5"/>
    <w:rsid w:val="007C683D"/>
    <w:rsid w:val="007C79CD"/>
    <w:rsid w:val="007D09F8"/>
    <w:rsid w:val="007D147D"/>
    <w:rsid w:val="007D1BB2"/>
    <w:rsid w:val="007D244D"/>
    <w:rsid w:val="007D2F41"/>
    <w:rsid w:val="007D37A8"/>
    <w:rsid w:val="007D3FD0"/>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1FD2"/>
    <w:rsid w:val="007E24C9"/>
    <w:rsid w:val="007E254F"/>
    <w:rsid w:val="007E2E22"/>
    <w:rsid w:val="007E31F1"/>
    <w:rsid w:val="007E3648"/>
    <w:rsid w:val="007E3A95"/>
    <w:rsid w:val="007E3D7F"/>
    <w:rsid w:val="007E4011"/>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65"/>
    <w:rsid w:val="007F27E9"/>
    <w:rsid w:val="007F3561"/>
    <w:rsid w:val="007F3FA6"/>
    <w:rsid w:val="007F495D"/>
    <w:rsid w:val="007F5A71"/>
    <w:rsid w:val="007F5EFC"/>
    <w:rsid w:val="007F635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355"/>
    <w:rsid w:val="008149E0"/>
    <w:rsid w:val="00814CC3"/>
    <w:rsid w:val="008162B5"/>
    <w:rsid w:val="008169FC"/>
    <w:rsid w:val="00816DB3"/>
    <w:rsid w:val="00817196"/>
    <w:rsid w:val="00817911"/>
    <w:rsid w:val="00820456"/>
    <w:rsid w:val="00820917"/>
    <w:rsid w:val="00820A99"/>
    <w:rsid w:val="008210B6"/>
    <w:rsid w:val="00821A45"/>
    <w:rsid w:val="00822C9A"/>
    <w:rsid w:val="008236A2"/>
    <w:rsid w:val="00823DF8"/>
    <w:rsid w:val="0082512B"/>
    <w:rsid w:val="00825227"/>
    <w:rsid w:val="00825317"/>
    <w:rsid w:val="00825E6A"/>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D6"/>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39A"/>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67EE1"/>
    <w:rsid w:val="008701E4"/>
    <w:rsid w:val="00870DFB"/>
    <w:rsid w:val="00871117"/>
    <w:rsid w:val="00871242"/>
    <w:rsid w:val="00871D21"/>
    <w:rsid w:val="00871DA1"/>
    <w:rsid w:val="00872151"/>
    <w:rsid w:val="00872661"/>
    <w:rsid w:val="00872DB0"/>
    <w:rsid w:val="00873FEB"/>
    <w:rsid w:val="00874FD2"/>
    <w:rsid w:val="00875974"/>
    <w:rsid w:val="00876226"/>
    <w:rsid w:val="00876AAE"/>
    <w:rsid w:val="00876F25"/>
    <w:rsid w:val="00877006"/>
    <w:rsid w:val="00877070"/>
    <w:rsid w:val="008771EA"/>
    <w:rsid w:val="00877BCD"/>
    <w:rsid w:val="008807A8"/>
    <w:rsid w:val="00880DA1"/>
    <w:rsid w:val="00880FF4"/>
    <w:rsid w:val="00882427"/>
    <w:rsid w:val="008826CE"/>
    <w:rsid w:val="00882FEC"/>
    <w:rsid w:val="0088309F"/>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619"/>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4E16"/>
    <w:rsid w:val="008B5CB8"/>
    <w:rsid w:val="008B5F42"/>
    <w:rsid w:val="008B6354"/>
    <w:rsid w:val="008B6472"/>
    <w:rsid w:val="008B66E7"/>
    <w:rsid w:val="008B6744"/>
    <w:rsid w:val="008B6F67"/>
    <w:rsid w:val="008C0176"/>
    <w:rsid w:val="008C0512"/>
    <w:rsid w:val="008C072F"/>
    <w:rsid w:val="008C0B62"/>
    <w:rsid w:val="008C0C15"/>
    <w:rsid w:val="008C0F47"/>
    <w:rsid w:val="008C1807"/>
    <w:rsid w:val="008C1EF6"/>
    <w:rsid w:val="008C1F74"/>
    <w:rsid w:val="008C2375"/>
    <w:rsid w:val="008C3225"/>
    <w:rsid w:val="008C458A"/>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856"/>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1B6"/>
    <w:rsid w:val="008E72DA"/>
    <w:rsid w:val="008E79B1"/>
    <w:rsid w:val="008F005D"/>
    <w:rsid w:val="008F0909"/>
    <w:rsid w:val="008F1EA3"/>
    <w:rsid w:val="008F2184"/>
    <w:rsid w:val="008F289B"/>
    <w:rsid w:val="008F2E55"/>
    <w:rsid w:val="008F3170"/>
    <w:rsid w:val="008F3760"/>
    <w:rsid w:val="008F47B0"/>
    <w:rsid w:val="008F5459"/>
    <w:rsid w:val="008F55F4"/>
    <w:rsid w:val="008F59A7"/>
    <w:rsid w:val="008F5A77"/>
    <w:rsid w:val="008F5E71"/>
    <w:rsid w:val="008F61C3"/>
    <w:rsid w:val="008F6392"/>
    <w:rsid w:val="008F737F"/>
    <w:rsid w:val="008F740F"/>
    <w:rsid w:val="008F799B"/>
    <w:rsid w:val="00900304"/>
    <w:rsid w:val="00900741"/>
    <w:rsid w:val="009014C5"/>
    <w:rsid w:val="009018B0"/>
    <w:rsid w:val="00902068"/>
    <w:rsid w:val="009024F5"/>
    <w:rsid w:val="009027F0"/>
    <w:rsid w:val="0090476C"/>
    <w:rsid w:val="009048B6"/>
    <w:rsid w:val="00904A45"/>
    <w:rsid w:val="00905C93"/>
    <w:rsid w:val="00906863"/>
    <w:rsid w:val="0090693E"/>
    <w:rsid w:val="00906BED"/>
    <w:rsid w:val="00907260"/>
    <w:rsid w:val="009076A9"/>
    <w:rsid w:val="00907A93"/>
    <w:rsid w:val="009101FE"/>
    <w:rsid w:val="00910672"/>
    <w:rsid w:val="00910727"/>
    <w:rsid w:val="00910B5F"/>
    <w:rsid w:val="00910BFF"/>
    <w:rsid w:val="00910D81"/>
    <w:rsid w:val="00910FA8"/>
    <w:rsid w:val="0091178A"/>
    <w:rsid w:val="00911EC7"/>
    <w:rsid w:val="00912AB9"/>
    <w:rsid w:val="00914F06"/>
    <w:rsid w:val="009154F1"/>
    <w:rsid w:val="00915D5C"/>
    <w:rsid w:val="00916300"/>
    <w:rsid w:val="00916702"/>
    <w:rsid w:val="00920332"/>
    <w:rsid w:val="0092105F"/>
    <w:rsid w:val="00921B64"/>
    <w:rsid w:val="00921D17"/>
    <w:rsid w:val="00923C74"/>
    <w:rsid w:val="00924B7E"/>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408E7"/>
    <w:rsid w:val="0094167A"/>
    <w:rsid w:val="00941A55"/>
    <w:rsid w:val="00941AAF"/>
    <w:rsid w:val="00941DFD"/>
    <w:rsid w:val="0094224A"/>
    <w:rsid w:val="009427EC"/>
    <w:rsid w:val="0094285C"/>
    <w:rsid w:val="00942D75"/>
    <w:rsid w:val="00943260"/>
    <w:rsid w:val="00943D49"/>
    <w:rsid w:val="00943D59"/>
    <w:rsid w:val="00944037"/>
    <w:rsid w:val="00944777"/>
    <w:rsid w:val="00944CBC"/>
    <w:rsid w:val="00944D6E"/>
    <w:rsid w:val="00944D71"/>
    <w:rsid w:val="009456A5"/>
    <w:rsid w:val="00945723"/>
    <w:rsid w:val="00945B8E"/>
    <w:rsid w:val="00946070"/>
    <w:rsid w:val="0094611A"/>
    <w:rsid w:val="009465CB"/>
    <w:rsid w:val="009469CB"/>
    <w:rsid w:val="00946E51"/>
    <w:rsid w:val="00947E69"/>
    <w:rsid w:val="009502B9"/>
    <w:rsid w:val="00950446"/>
    <w:rsid w:val="00950CCB"/>
    <w:rsid w:val="009515C2"/>
    <w:rsid w:val="00951754"/>
    <w:rsid w:val="00952F61"/>
    <w:rsid w:val="00952FBD"/>
    <w:rsid w:val="009531A4"/>
    <w:rsid w:val="0095395E"/>
    <w:rsid w:val="00953B49"/>
    <w:rsid w:val="00953D95"/>
    <w:rsid w:val="00954CCE"/>
    <w:rsid w:val="00956679"/>
    <w:rsid w:val="00956CA9"/>
    <w:rsid w:val="0095759A"/>
    <w:rsid w:val="0095760D"/>
    <w:rsid w:val="00957EFB"/>
    <w:rsid w:val="00957FE3"/>
    <w:rsid w:val="00960709"/>
    <w:rsid w:val="00960DED"/>
    <w:rsid w:val="00961050"/>
    <w:rsid w:val="00961062"/>
    <w:rsid w:val="00961457"/>
    <w:rsid w:val="00961BBF"/>
    <w:rsid w:val="00961C6F"/>
    <w:rsid w:val="00961E39"/>
    <w:rsid w:val="0096297F"/>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B97"/>
    <w:rsid w:val="00972FA1"/>
    <w:rsid w:val="009733D7"/>
    <w:rsid w:val="00973AB4"/>
    <w:rsid w:val="00974014"/>
    <w:rsid w:val="0097450B"/>
    <w:rsid w:val="0097480E"/>
    <w:rsid w:val="00974917"/>
    <w:rsid w:val="0097492D"/>
    <w:rsid w:val="00974DCE"/>
    <w:rsid w:val="0097516F"/>
    <w:rsid w:val="00975912"/>
    <w:rsid w:val="009759B0"/>
    <w:rsid w:val="00976414"/>
    <w:rsid w:val="009765A9"/>
    <w:rsid w:val="00976646"/>
    <w:rsid w:val="00976CFB"/>
    <w:rsid w:val="00976F8B"/>
    <w:rsid w:val="00977856"/>
    <w:rsid w:val="00977F1F"/>
    <w:rsid w:val="009810A1"/>
    <w:rsid w:val="00981320"/>
    <w:rsid w:val="00981B03"/>
    <w:rsid w:val="00981B92"/>
    <w:rsid w:val="00981DDE"/>
    <w:rsid w:val="00982D3C"/>
    <w:rsid w:val="00982E3D"/>
    <w:rsid w:val="009842E2"/>
    <w:rsid w:val="0098433B"/>
    <w:rsid w:val="009843C9"/>
    <w:rsid w:val="00984851"/>
    <w:rsid w:val="00984E31"/>
    <w:rsid w:val="00984F54"/>
    <w:rsid w:val="00985241"/>
    <w:rsid w:val="00985B7C"/>
    <w:rsid w:val="00986DBA"/>
    <w:rsid w:val="00986FE3"/>
    <w:rsid w:val="0099150C"/>
    <w:rsid w:val="009919D5"/>
    <w:rsid w:val="00991B28"/>
    <w:rsid w:val="00991CF9"/>
    <w:rsid w:val="00991D60"/>
    <w:rsid w:val="00992B1C"/>
    <w:rsid w:val="00992CFE"/>
    <w:rsid w:val="00992EBB"/>
    <w:rsid w:val="00992EDA"/>
    <w:rsid w:val="00992F8C"/>
    <w:rsid w:val="00993352"/>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53A"/>
    <w:rsid w:val="009A7903"/>
    <w:rsid w:val="009A7B32"/>
    <w:rsid w:val="009B1170"/>
    <w:rsid w:val="009B13BC"/>
    <w:rsid w:val="009B1E76"/>
    <w:rsid w:val="009B354B"/>
    <w:rsid w:val="009B3742"/>
    <w:rsid w:val="009B4AF0"/>
    <w:rsid w:val="009B4CC3"/>
    <w:rsid w:val="009B582A"/>
    <w:rsid w:val="009B5D5E"/>
    <w:rsid w:val="009B63F4"/>
    <w:rsid w:val="009B68BD"/>
    <w:rsid w:val="009B751A"/>
    <w:rsid w:val="009B7EC2"/>
    <w:rsid w:val="009B7FD0"/>
    <w:rsid w:val="009C024D"/>
    <w:rsid w:val="009C0469"/>
    <w:rsid w:val="009C04EA"/>
    <w:rsid w:val="009C10F7"/>
    <w:rsid w:val="009C153B"/>
    <w:rsid w:val="009C180C"/>
    <w:rsid w:val="009C187E"/>
    <w:rsid w:val="009C1F85"/>
    <w:rsid w:val="009C22CA"/>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28"/>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5929"/>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A3E"/>
    <w:rsid w:val="00A11E45"/>
    <w:rsid w:val="00A1263E"/>
    <w:rsid w:val="00A128DA"/>
    <w:rsid w:val="00A12B1C"/>
    <w:rsid w:val="00A13820"/>
    <w:rsid w:val="00A14038"/>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3FB7"/>
    <w:rsid w:val="00A340DE"/>
    <w:rsid w:val="00A341FA"/>
    <w:rsid w:val="00A343BB"/>
    <w:rsid w:val="00A34530"/>
    <w:rsid w:val="00A345D2"/>
    <w:rsid w:val="00A34C7A"/>
    <w:rsid w:val="00A35378"/>
    <w:rsid w:val="00A35984"/>
    <w:rsid w:val="00A36BE3"/>
    <w:rsid w:val="00A373B6"/>
    <w:rsid w:val="00A3770C"/>
    <w:rsid w:val="00A37AA9"/>
    <w:rsid w:val="00A4044C"/>
    <w:rsid w:val="00A4048D"/>
    <w:rsid w:val="00A40657"/>
    <w:rsid w:val="00A40CCA"/>
    <w:rsid w:val="00A4161C"/>
    <w:rsid w:val="00A41927"/>
    <w:rsid w:val="00A42991"/>
    <w:rsid w:val="00A42F5B"/>
    <w:rsid w:val="00A436C2"/>
    <w:rsid w:val="00A43ED8"/>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B37"/>
    <w:rsid w:val="00A55E28"/>
    <w:rsid w:val="00A560C6"/>
    <w:rsid w:val="00A563AF"/>
    <w:rsid w:val="00A56651"/>
    <w:rsid w:val="00A5694F"/>
    <w:rsid w:val="00A56C5D"/>
    <w:rsid w:val="00A5706D"/>
    <w:rsid w:val="00A5744C"/>
    <w:rsid w:val="00A5749E"/>
    <w:rsid w:val="00A601ED"/>
    <w:rsid w:val="00A605CE"/>
    <w:rsid w:val="00A6063E"/>
    <w:rsid w:val="00A617D2"/>
    <w:rsid w:val="00A61EE8"/>
    <w:rsid w:val="00A62037"/>
    <w:rsid w:val="00A62C75"/>
    <w:rsid w:val="00A62FF0"/>
    <w:rsid w:val="00A63900"/>
    <w:rsid w:val="00A639F3"/>
    <w:rsid w:val="00A63CCE"/>
    <w:rsid w:val="00A643AE"/>
    <w:rsid w:val="00A64444"/>
    <w:rsid w:val="00A644A7"/>
    <w:rsid w:val="00A648E8"/>
    <w:rsid w:val="00A652DF"/>
    <w:rsid w:val="00A65984"/>
    <w:rsid w:val="00A65D19"/>
    <w:rsid w:val="00A65EA9"/>
    <w:rsid w:val="00A66947"/>
    <w:rsid w:val="00A70F9E"/>
    <w:rsid w:val="00A71318"/>
    <w:rsid w:val="00A714F5"/>
    <w:rsid w:val="00A72188"/>
    <w:rsid w:val="00A72B49"/>
    <w:rsid w:val="00A734E7"/>
    <w:rsid w:val="00A739CA"/>
    <w:rsid w:val="00A73A2E"/>
    <w:rsid w:val="00A73DCA"/>
    <w:rsid w:val="00A740F8"/>
    <w:rsid w:val="00A74E82"/>
    <w:rsid w:val="00A74F1B"/>
    <w:rsid w:val="00A7510B"/>
    <w:rsid w:val="00A75A0F"/>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3105"/>
    <w:rsid w:val="00A8514E"/>
    <w:rsid w:val="00A8556F"/>
    <w:rsid w:val="00A858FA"/>
    <w:rsid w:val="00A85E86"/>
    <w:rsid w:val="00A86194"/>
    <w:rsid w:val="00A861FD"/>
    <w:rsid w:val="00A8662B"/>
    <w:rsid w:val="00A86C60"/>
    <w:rsid w:val="00A86D43"/>
    <w:rsid w:val="00A86FDB"/>
    <w:rsid w:val="00A87169"/>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539"/>
    <w:rsid w:val="00AC0FA3"/>
    <w:rsid w:val="00AC1BD2"/>
    <w:rsid w:val="00AC1DC6"/>
    <w:rsid w:val="00AC2363"/>
    <w:rsid w:val="00AC238C"/>
    <w:rsid w:val="00AC27CF"/>
    <w:rsid w:val="00AC29E5"/>
    <w:rsid w:val="00AC2F5E"/>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09A7"/>
    <w:rsid w:val="00AD0C50"/>
    <w:rsid w:val="00AD22F8"/>
    <w:rsid w:val="00AD25EC"/>
    <w:rsid w:val="00AD36C5"/>
    <w:rsid w:val="00AD3BBA"/>
    <w:rsid w:val="00AD420C"/>
    <w:rsid w:val="00AD426A"/>
    <w:rsid w:val="00AD47C5"/>
    <w:rsid w:val="00AD481A"/>
    <w:rsid w:val="00AD4A19"/>
    <w:rsid w:val="00AD4F53"/>
    <w:rsid w:val="00AD5324"/>
    <w:rsid w:val="00AD54F4"/>
    <w:rsid w:val="00AD5C69"/>
    <w:rsid w:val="00AD5F11"/>
    <w:rsid w:val="00AD64EE"/>
    <w:rsid w:val="00AD6638"/>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E7B3A"/>
    <w:rsid w:val="00AF0869"/>
    <w:rsid w:val="00AF1A50"/>
    <w:rsid w:val="00AF1B5D"/>
    <w:rsid w:val="00AF2063"/>
    <w:rsid w:val="00AF2C94"/>
    <w:rsid w:val="00AF300A"/>
    <w:rsid w:val="00AF3ACB"/>
    <w:rsid w:val="00AF4119"/>
    <w:rsid w:val="00AF4399"/>
    <w:rsid w:val="00AF439E"/>
    <w:rsid w:val="00AF454A"/>
    <w:rsid w:val="00AF4566"/>
    <w:rsid w:val="00AF546D"/>
    <w:rsid w:val="00AF591F"/>
    <w:rsid w:val="00AF62DA"/>
    <w:rsid w:val="00AF65DD"/>
    <w:rsid w:val="00AF678B"/>
    <w:rsid w:val="00AF764A"/>
    <w:rsid w:val="00AF7FB4"/>
    <w:rsid w:val="00B001D0"/>
    <w:rsid w:val="00B00DBB"/>
    <w:rsid w:val="00B022FC"/>
    <w:rsid w:val="00B02F4F"/>
    <w:rsid w:val="00B03277"/>
    <w:rsid w:val="00B03873"/>
    <w:rsid w:val="00B03DE3"/>
    <w:rsid w:val="00B03FCB"/>
    <w:rsid w:val="00B04596"/>
    <w:rsid w:val="00B05323"/>
    <w:rsid w:val="00B05BD8"/>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0D3"/>
    <w:rsid w:val="00B1521D"/>
    <w:rsid w:val="00B15523"/>
    <w:rsid w:val="00B16635"/>
    <w:rsid w:val="00B16B1E"/>
    <w:rsid w:val="00B17082"/>
    <w:rsid w:val="00B17A5A"/>
    <w:rsid w:val="00B17FB0"/>
    <w:rsid w:val="00B20174"/>
    <w:rsid w:val="00B21488"/>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4CA"/>
    <w:rsid w:val="00B32FE1"/>
    <w:rsid w:val="00B33572"/>
    <w:rsid w:val="00B33920"/>
    <w:rsid w:val="00B33A3D"/>
    <w:rsid w:val="00B34E5B"/>
    <w:rsid w:val="00B350F7"/>
    <w:rsid w:val="00B351B6"/>
    <w:rsid w:val="00B35966"/>
    <w:rsid w:val="00B36247"/>
    <w:rsid w:val="00B363BF"/>
    <w:rsid w:val="00B368DC"/>
    <w:rsid w:val="00B36C98"/>
    <w:rsid w:val="00B370C8"/>
    <w:rsid w:val="00B3718D"/>
    <w:rsid w:val="00B372F1"/>
    <w:rsid w:val="00B379CC"/>
    <w:rsid w:val="00B37C54"/>
    <w:rsid w:val="00B40067"/>
    <w:rsid w:val="00B401F3"/>
    <w:rsid w:val="00B407D3"/>
    <w:rsid w:val="00B408EF"/>
    <w:rsid w:val="00B41419"/>
    <w:rsid w:val="00B4177A"/>
    <w:rsid w:val="00B41CF6"/>
    <w:rsid w:val="00B42ABC"/>
    <w:rsid w:val="00B42CD0"/>
    <w:rsid w:val="00B438D7"/>
    <w:rsid w:val="00B441D1"/>
    <w:rsid w:val="00B44585"/>
    <w:rsid w:val="00B4459F"/>
    <w:rsid w:val="00B449BA"/>
    <w:rsid w:val="00B45192"/>
    <w:rsid w:val="00B45A3C"/>
    <w:rsid w:val="00B45C2A"/>
    <w:rsid w:val="00B45D36"/>
    <w:rsid w:val="00B466A0"/>
    <w:rsid w:val="00B469FA"/>
    <w:rsid w:val="00B46B7C"/>
    <w:rsid w:val="00B46CBE"/>
    <w:rsid w:val="00B471AA"/>
    <w:rsid w:val="00B471DB"/>
    <w:rsid w:val="00B47365"/>
    <w:rsid w:val="00B474E4"/>
    <w:rsid w:val="00B479EB"/>
    <w:rsid w:val="00B50218"/>
    <w:rsid w:val="00B504AA"/>
    <w:rsid w:val="00B507A0"/>
    <w:rsid w:val="00B50FFF"/>
    <w:rsid w:val="00B511B4"/>
    <w:rsid w:val="00B519DE"/>
    <w:rsid w:val="00B51B60"/>
    <w:rsid w:val="00B52465"/>
    <w:rsid w:val="00B52A6D"/>
    <w:rsid w:val="00B5392A"/>
    <w:rsid w:val="00B54B80"/>
    <w:rsid w:val="00B55269"/>
    <w:rsid w:val="00B5565B"/>
    <w:rsid w:val="00B55766"/>
    <w:rsid w:val="00B56C46"/>
    <w:rsid w:val="00B60EFA"/>
    <w:rsid w:val="00B611C9"/>
    <w:rsid w:val="00B6120D"/>
    <w:rsid w:val="00B62DF5"/>
    <w:rsid w:val="00B632CA"/>
    <w:rsid w:val="00B637EF"/>
    <w:rsid w:val="00B639DE"/>
    <w:rsid w:val="00B63B56"/>
    <w:rsid w:val="00B64B3F"/>
    <w:rsid w:val="00B65417"/>
    <w:rsid w:val="00B6593F"/>
    <w:rsid w:val="00B65B4A"/>
    <w:rsid w:val="00B65FE4"/>
    <w:rsid w:val="00B66391"/>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5E53"/>
    <w:rsid w:val="00B76005"/>
    <w:rsid w:val="00B7658D"/>
    <w:rsid w:val="00B76720"/>
    <w:rsid w:val="00B76B89"/>
    <w:rsid w:val="00B77405"/>
    <w:rsid w:val="00B7742D"/>
    <w:rsid w:val="00B80127"/>
    <w:rsid w:val="00B8020C"/>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7D5"/>
    <w:rsid w:val="00BA096C"/>
    <w:rsid w:val="00BA104B"/>
    <w:rsid w:val="00BA15C8"/>
    <w:rsid w:val="00BA180E"/>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0E0F"/>
    <w:rsid w:val="00BB1179"/>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1CF"/>
    <w:rsid w:val="00BC64C2"/>
    <w:rsid w:val="00BC6531"/>
    <w:rsid w:val="00BC6E4A"/>
    <w:rsid w:val="00BC6E7F"/>
    <w:rsid w:val="00BC72B5"/>
    <w:rsid w:val="00BC7587"/>
    <w:rsid w:val="00BC7E61"/>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BD"/>
    <w:rsid w:val="00BE3A4F"/>
    <w:rsid w:val="00BE3C4C"/>
    <w:rsid w:val="00BE44DC"/>
    <w:rsid w:val="00BE48DE"/>
    <w:rsid w:val="00BE4C31"/>
    <w:rsid w:val="00BE4E2A"/>
    <w:rsid w:val="00BE4ED8"/>
    <w:rsid w:val="00BE52AB"/>
    <w:rsid w:val="00BE5C1B"/>
    <w:rsid w:val="00BE6574"/>
    <w:rsid w:val="00BE6944"/>
    <w:rsid w:val="00BE6B8F"/>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07B59"/>
    <w:rsid w:val="00C120F5"/>
    <w:rsid w:val="00C122A7"/>
    <w:rsid w:val="00C12A7B"/>
    <w:rsid w:val="00C12F5C"/>
    <w:rsid w:val="00C1326A"/>
    <w:rsid w:val="00C13EDE"/>
    <w:rsid w:val="00C14645"/>
    <w:rsid w:val="00C146CE"/>
    <w:rsid w:val="00C156B9"/>
    <w:rsid w:val="00C158AE"/>
    <w:rsid w:val="00C167FA"/>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0EF"/>
    <w:rsid w:val="00C305AC"/>
    <w:rsid w:val="00C30688"/>
    <w:rsid w:val="00C30734"/>
    <w:rsid w:val="00C307A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009"/>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9F0"/>
    <w:rsid w:val="00C55B4C"/>
    <w:rsid w:val="00C55BB5"/>
    <w:rsid w:val="00C569D4"/>
    <w:rsid w:val="00C573DA"/>
    <w:rsid w:val="00C576C4"/>
    <w:rsid w:val="00C57C21"/>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60F8"/>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19BE"/>
    <w:rsid w:val="00C730BA"/>
    <w:rsid w:val="00C7548F"/>
    <w:rsid w:val="00C75631"/>
    <w:rsid w:val="00C7573D"/>
    <w:rsid w:val="00C75C77"/>
    <w:rsid w:val="00C75E58"/>
    <w:rsid w:val="00C7725A"/>
    <w:rsid w:val="00C77AA6"/>
    <w:rsid w:val="00C77DA0"/>
    <w:rsid w:val="00C77E81"/>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4162"/>
    <w:rsid w:val="00C94DDA"/>
    <w:rsid w:val="00C9512B"/>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78A"/>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2B78"/>
    <w:rsid w:val="00CB4C09"/>
    <w:rsid w:val="00CB5568"/>
    <w:rsid w:val="00CB5634"/>
    <w:rsid w:val="00CB624B"/>
    <w:rsid w:val="00CB7124"/>
    <w:rsid w:val="00CC0657"/>
    <w:rsid w:val="00CC091C"/>
    <w:rsid w:val="00CC1349"/>
    <w:rsid w:val="00CC141E"/>
    <w:rsid w:val="00CC1B18"/>
    <w:rsid w:val="00CC241E"/>
    <w:rsid w:val="00CC2EAE"/>
    <w:rsid w:val="00CC3558"/>
    <w:rsid w:val="00CC3DE1"/>
    <w:rsid w:val="00CC3ED1"/>
    <w:rsid w:val="00CC40FB"/>
    <w:rsid w:val="00CC4131"/>
    <w:rsid w:val="00CC44A4"/>
    <w:rsid w:val="00CC4C3E"/>
    <w:rsid w:val="00CC4F79"/>
    <w:rsid w:val="00CC5959"/>
    <w:rsid w:val="00CC5A66"/>
    <w:rsid w:val="00CC6F04"/>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2"/>
    <w:rsid w:val="00CE521F"/>
    <w:rsid w:val="00CE56D5"/>
    <w:rsid w:val="00CE5E68"/>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2C6B"/>
    <w:rsid w:val="00D035BD"/>
    <w:rsid w:val="00D03D12"/>
    <w:rsid w:val="00D03FBC"/>
    <w:rsid w:val="00D040BF"/>
    <w:rsid w:val="00D041D4"/>
    <w:rsid w:val="00D0433C"/>
    <w:rsid w:val="00D0458F"/>
    <w:rsid w:val="00D04C90"/>
    <w:rsid w:val="00D05548"/>
    <w:rsid w:val="00D057A9"/>
    <w:rsid w:val="00D05AEA"/>
    <w:rsid w:val="00D068B3"/>
    <w:rsid w:val="00D06B03"/>
    <w:rsid w:val="00D06BC6"/>
    <w:rsid w:val="00D07A78"/>
    <w:rsid w:val="00D07DF9"/>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1CBD"/>
    <w:rsid w:val="00D2210A"/>
    <w:rsid w:val="00D2212C"/>
    <w:rsid w:val="00D2224A"/>
    <w:rsid w:val="00D22577"/>
    <w:rsid w:val="00D22ACC"/>
    <w:rsid w:val="00D2306F"/>
    <w:rsid w:val="00D23411"/>
    <w:rsid w:val="00D23769"/>
    <w:rsid w:val="00D23CA4"/>
    <w:rsid w:val="00D23CC6"/>
    <w:rsid w:val="00D23F3A"/>
    <w:rsid w:val="00D2420E"/>
    <w:rsid w:val="00D2421E"/>
    <w:rsid w:val="00D245FF"/>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3654"/>
    <w:rsid w:val="00D3408C"/>
    <w:rsid w:val="00D34389"/>
    <w:rsid w:val="00D34FF0"/>
    <w:rsid w:val="00D351FF"/>
    <w:rsid w:val="00D3556A"/>
    <w:rsid w:val="00D35CC0"/>
    <w:rsid w:val="00D36853"/>
    <w:rsid w:val="00D36DE6"/>
    <w:rsid w:val="00D37794"/>
    <w:rsid w:val="00D37BFE"/>
    <w:rsid w:val="00D4075E"/>
    <w:rsid w:val="00D40C6A"/>
    <w:rsid w:val="00D40DED"/>
    <w:rsid w:val="00D40F2E"/>
    <w:rsid w:val="00D416F1"/>
    <w:rsid w:val="00D4247F"/>
    <w:rsid w:val="00D425BD"/>
    <w:rsid w:val="00D427E4"/>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24C"/>
    <w:rsid w:val="00D779FF"/>
    <w:rsid w:val="00D80033"/>
    <w:rsid w:val="00D81519"/>
    <w:rsid w:val="00D818CF"/>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5127"/>
    <w:rsid w:val="00DA55BE"/>
    <w:rsid w:val="00DA6088"/>
    <w:rsid w:val="00DA60F2"/>
    <w:rsid w:val="00DA669B"/>
    <w:rsid w:val="00DA6A89"/>
    <w:rsid w:val="00DA71A5"/>
    <w:rsid w:val="00DA7454"/>
    <w:rsid w:val="00DA7733"/>
    <w:rsid w:val="00DA7DD9"/>
    <w:rsid w:val="00DB02F8"/>
    <w:rsid w:val="00DB040A"/>
    <w:rsid w:val="00DB060C"/>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3DD"/>
    <w:rsid w:val="00DB7960"/>
    <w:rsid w:val="00DB7E51"/>
    <w:rsid w:val="00DB7FD0"/>
    <w:rsid w:val="00DC00D2"/>
    <w:rsid w:val="00DC07DA"/>
    <w:rsid w:val="00DC114C"/>
    <w:rsid w:val="00DC170E"/>
    <w:rsid w:val="00DC311E"/>
    <w:rsid w:val="00DC3BAE"/>
    <w:rsid w:val="00DC4825"/>
    <w:rsid w:val="00DC4E47"/>
    <w:rsid w:val="00DC506A"/>
    <w:rsid w:val="00DC507F"/>
    <w:rsid w:val="00DC5216"/>
    <w:rsid w:val="00DC538A"/>
    <w:rsid w:val="00DC612B"/>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3C1C"/>
    <w:rsid w:val="00DD41A2"/>
    <w:rsid w:val="00DD5DBE"/>
    <w:rsid w:val="00DD7204"/>
    <w:rsid w:val="00DD76D8"/>
    <w:rsid w:val="00DD7D11"/>
    <w:rsid w:val="00DD7FC7"/>
    <w:rsid w:val="00DE05FF"/>
    <w:rsid w:val="00DE30BF"/>
    <w:rsid w:val="00DE47A5"/>
    <w:rsid w:val="00DE4C62"/>
    <w:rsid w:val="00DE5108"/>
    <w:rsid w:val="00DE5187"/>
    <w:rsid w:val="00DE57A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165D"/>
    <w:rsid w:val="00E021D5"/>
    <w:rsid w:val="00E02698"/>
    <w:rsid w:val="00E02C51"/>
    <w:rsid w:val="00E04935"/>
    <w:rsid w:val="00E04DF6"/>
    <w:rsid w:val="00E052B1"/>
    <w:rsid w:val="00E0601A"/>
    <w:rsid w:val="00E06389"/>
    <w:rsid w:val="00E06E2C"/>
    <w:rsid w:val="00E071A6"/>
    <w:rsid w:val="00E074FA"/>
    <w:rsid w:val="00E07A1E"/>
    <w:rsid w:val="00E07A9B"/>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20C"/>
    <w:rsid w:val="00E228B4"/>
    <w:rsid w:val="00E229FA"/>
    <w:rsid w:val="00E22D0E"/>
    <w:rsid w:val="00E22D52"/>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42E"/>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34FA"/>
    <w:rsid w:val="00E435E4"/>
    <w:rsid w:val="00E4441D"/>
    <w:rsid w:val="00E4475A"/>
    <w:rsid w:val="00E45901"/>
    <w:rsid w:val="00E45AD0"/>
    <w:rsid w:val="00E46155"/>
    <w:rsid w:val="00E47455"/>
    <w:rsid w:val="00E5009E"/>
    <w:rsid w:val="00E5075D"/>
    <w:rsid w:val="00E50963"/>
    <w:rsid w:val="00E50C8B"/>
    <w:rsid w:val="00E51A04"/>
    <w:rsid w:val="00E52F7D"/>
    <w:rsid w:val="00E530F2"/>
    <w:rsid w:val="00E5321F"/>
    <w:rsid w:val="00E5361D"/>
    <w:rsid w:val="00E54085"/>
    <w:rsid w:val="00E542F2"/>
    <w:rsid w:val="00E544B9"/>
    <w:rsid w:val="00E54852"/>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D67"/>
    <w:rsid w:val="00E62EE4"/>
    <w:rsid w:val="00E63308"/>
    <w:rsid w:val="00E63755"/>
    <w:rsid w:val="00E63C46"/>
    <w:rsid w:val="00E64ECB"/>
    <w:rsid w:val="00E65190"/>
    <w:rsid w:val="00E654F3"/>
    <w:rsid w:val="00E658D4"/>
    <w:rsid w:val="00E65CAD"/>
    <w:rsid w:val="00E65D3F"/>
    <w:rsid w:val="00E65EAA"/>
    <w:rsid w:val="00E664B1"/>
    <w:rsid w:val="00E66AB2"/>
    <w:rsid w:val="00E66B08"/>
    <w:rsid w:val="00E66C54"/>
    <w:rsid w:val="00E67128"/>
    <w:rsid w:val="00E6712E"/>
    <w:rsid w:val="00E67439"/>
    <w:rsid w:val="00E674FF"/>
    <w:rsid w:val="00E67577"/>
    <w:rsid w:val="00E678E9"/>
    <w:rsid w:val="00E71789"/>
    <w:rsid w:val="00E71C0F"/>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B46"/>
    <w:rsid w:val="00E82D19"/>
    <w:rsid w:val="00E8337E"/>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503"/>
    <w:rsid w:val="00E938EE"/>
    <w:rsid w:val="00E9407C"/>
    <w:rsid w:val="00E94238"/>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49"/>
    <w:rsid w:val="00EA3ED8"/>
    <w:rsid w:val="00EA4580"/>
    <w:rsid w:val="00EA5248"/>
    <w:rsid w:val="00EA525C"/>
    <w:rsid w:val="00EA5C0E"/>
    <w:rsid w:val="00EA5D6E"/>
    <w:rsid w:val="00EA757B"/>
    <w:rsid w:val="00EA77D9"/>
    <w:rsid w:val="00EA7981"/>
    <w:rsid w:val="00EA7AF6"/>
    <w:rsid w:val="00EA7AFC"/>
    <w:rsid w:val="00EA7D9B"/>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1588"/>
    <w:rsid w:val="00EC16BD"/>
    <w:rsid w:val="00EC179A"/>
    <w:rsid w:val="00EC1976"/>
    <w:rsid w:val="00EC1A54"/>
    <w:rsid w:val="00EC2062"/>
    <w:rsid w:val="00EC25BB"/>
    <w:rsid w:val="00EC2EA0"/>
    <w:rsid w:val="00EC3114"/>
    <w:rsid w:val="00EC32C0"/>
    <w:rsid w:val="00EC3401"/>
    <w:rsid w:val="00EC34F3"/>
    <w:rsid w:val="00EC3CED"/>
    <w:rsid w:val="00EC3FCA"/>
    <w:rsid w:val="00EC45D4"/>
    <w:rsid w:val="00EC5629"/>
    <w:rsid w:val="00EC5675"/>
    <w:rsid w:val="00EC6EBE"/>
    <w:rsid w:val="00EC70ED"/>
    <w:rsid w:val="00EC79A8"/>
    <w:rsid w:val="00EC7D86"/>
    <w:rsid w:val="00EC7EFB"/>
    <w:rsid w:val="00ED0667"/>
    <w:rsid w:val="00ED081C"/>
    <w:rsid w:val="00ED0DBA"/>
    <w:rsid w:val="00ED1C7C"/>
    <w:rsid w:val="00ED1FE2"/>
    <w:rsid w:val="00ED214C"/>
    <w:rsid w:val="00ED40D9"/>
    <w:rsid w:val="00ED4620"/>
    <w:rsid w:val="00ED4699"/>
    <w:rsid w:val="00ED4794"/>
    <w:rsid w:val="00ED54CF"/>
    <w:rsid w:val="00ED5529"/>
    <w:rsid w:val="00ED5A14"/>
    <w:rsid w:val="00ED682E"/>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D67"/>
    <w:rsid w:val="00EE5DB5"/>
    <w:rsid w:val="00EE5DE2"/>
    <w:rsid w:val="00EE6065"/>
    <w:rsid w:val="00EE60CB"/>
    <w:rsid w:val="00EE64F3"/>
    <w:rsid w:val="00EE6B66"/>
    <w:rsid w:val="00EE7FB6"/>
    <w:rsid w:val="00EF06E8"/>
    <w:rsid w:val="00EF0769"/>
    <w:rsid w:val="00EF1174"/>
    <w:rsid w:val="00EF1AEB"/>
    <w:rsid w:val="00EF1C3A"/>
    <w:rsid w:val="00EF1F39"/>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1F3"/>
    <w:rsid w:val="00F063B8"/>
    <w:rsid w:val="00F06B66"/>
    <w:rsid w:val="00F07638"/>
    <w:rsid w:val="00F07E90"/>
    <w:rsid w:val="00F113B2"/>
    <w:rsid w:val="00F1156A"/>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047E"/>
    <w:rsid w:val="00F21AA1"/>
    <w:rsid w:val="00F236C3"/>
    <w:rsid w:val="00F2379F"/>
    <w:rsid w:val="00F2392E"/>
    <w:rsid w:val="00F23F86"/>
    <w:rsid w:val="00F2403B"/>
    <w:rsid w:val="00F24FAB"/>
    <w:rsid w:val="00F251F2"/>
    <w:rsid w:val="00F25E02"/>
    <w:rsid w:val="00F260CB"/>
    <w:rsid w:val="00F26570"/>
    <w:rsid w:val="00F26946"/>
    <w:rsid w:val="00F26A89"/>
    <w:rsid w:val="00F26C83"/>
    <w:rsid w:val="00F276E4"/>
    <w:rsid w:val="00F3018B"/>
    <w:rsid w:val="00F3092B"/>
    <w:rsid w:val="00F313D8"/>
    <w:rsid w:val="00F3145F"/>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DC7"/>
    <w:rsid w:val="00F46E2E"/>
    <w:rsid w:val="00F46E32"/>
    <w:rsid w:val="00F477E4"/>
    <w:rsid w:val="00F4795D"/>
    <w:rsid w:val="00F51267"/>
    <w:rsid w:val="00F517B4"/>
    <w:rsid w:val="00F518B0"/>
    <w:rsid w:val="00F51AA9"/>
    <w:rsid w:val="00F526CF"/>
    <w:rsid w:val="00F53242"/>
    <w:rsid w:val="00F533C3"/>
    <w:rsid w:val="00F53E50"/>
    <w:rsid w:val="00F53EFB"/>
    <w:rsid w:val="00F53F3C"/>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491F"/>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D6B"/>
    <w:rsid w:val="00F87EAF"/>
    <w:rsid w:val="00F9006B"/>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F8"/>
    <w:rsid w:val="00F9639A"/>
    <w:rsid w:val="00F96A1F"/>
    <w:rsid w:val="00F96E87"/>
    <w:rsid w:val="00F97859"/>
    <w:rsid w:val="00FA0311"/>
    <w:rsid w:val="00FA21E0"/>
    <w:rsid w:val="00FA2911"/>
    <w:rsid w:val="00FA3AF6"/>
    <w:rsid w:val="00FA3DA2"/>
    <w:rsid w:val="00FA3E4A"/>
    <w:rsid w:val="00FA3F21"/>
    <w:rsid w:val="00FA43BE"/>
    <w:rsid w:val="00FA453D"/>
    <w:rsid w:val="00FA45AB"/>
    <w:rsid w:val="00FA5164"/>
    <w:rsid w:val="00FA5189"/>
    <w:rsid w:val="00FA529C"/>
    <w:rsid w:val="00FA5667"/>
    <w:rsid w:val="00FA58A9"/>
    <w:rsid w:val="00FA5D29"/>
    <w:rsid w:val="00FA6381"/>
    <w:rsid w:val="00FA6FAD"/>
    <w:rsid w:val="00FA7554"/>
    <w:rsid w:val="00FA782F"/>
    <w:rsid w:val="00FA7C40"/>
    <w:rsid w:val="00FA7E8C"/>
    <w:rsid w:val="00FB1198"/>
    <w:rsid w:val="00FB224C"/>
    <w:rsid w:val="00FB254C"/>
    <w:rsid w:val="00FB2F04"/>
    <w:rsid w:val="00FB4BF0"/>
    <w:rsid w:val="00FB5B74"/>
    <w:rsid w:val="00FB5D55"/>
    <w:rsid w:val="00FB5FDF"/>
    <w:rsid w:val="00FB61D4"/>
    <w:rsid w:val="00FB674D"/>
    <w:rsid w:val="00FB6B2B"/>
    <w:rsid w:val="00FB6DC6"/>
    <w:rsid w:val="00FB79EB"/>
    <w:rsid w:val="00FB7C11"/>
    <w:rsid w:val="00FB7D6C"/>
    <w:rsid w:val="00FB7FCA"/>
    <w:rsid w:val="00FC048F"/>
    <w:rsid w:val="00FC0A76"/>
    <w:rsid w:val="00FC0FDC"/>
    <w:rsid w:val="00FC1CB0"/>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7E4"/>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3D2"/>
    <w:rsid w:val="00FE4B54"/>
    <w:rsid w:val="00FE573C"/>
    <w:rsid w:val="00FE605D"/>
    <w:rsid w:val="00FE69C9"/>
    <w:rsid w:val="00FE6D63"/>
    <w:rsid w:val="00FF01AE"/>
    <w:rsid w:val="00FF0840"/>
    <w:rsid w:val="00FF0AD4"/>
    <w:rsid w:val="00FF216F"/>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Alt+1,Alt+11,Alt+12,Alt+13,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aliases w:val="h5 Char,Heading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character" w:customStyle="1" w:styleId="high-light-bg4">
    <w:name w:val="high-light-bg4"/>
    <w:basedOn w:val="a1"/>
    <w:rsid w:val="00CE5E68"/>
  </w:style>
  <w:style w:type="paragraph" w:customStyle="1" w:styleId="Agreement">
    <w:name w:val="Agreement"/>
    <w:basedOn w:val="a"/>
    <w:next w:val="Doc-text2"/>
    <w:uiPriority w:val="99"/>
    <w:rsid w:val="006C5113"/>
    <w:pPr>
      <w:numPr>
        <w:numId w:val="23"/>
      </w:numPr>
      <w:spacing w:before="60"/>
    </w:pPr>
    <w:rPr>
      <w:rFonts w:ascii="Arial" w:eastAsia="MS Mincho" w:hAnsi="Arial"/>
      <w:b/>
      <w:lang w:val="en-GB" w:eastAsia="en-GB"/>
    </w:rPr>
  </w:style>
  <w:style w:type="character" w:customStyle="1" w:styleId="normaltextrun">
    <w:name w:val="normaltextrun"/>
    <w:basedOn w:val="a1"/>
    <w:rsid w:val="00E66B08"/>
  </w:style>
  <w:style w:type="character" w:customStyle="1" w:styleId="eop">
    <w:name w:val="eop"/>
    <w:basedOn w:val="a1"/>
    <w:rsid w:val="00E66B08"/>
  </w:style>
  <w:style w:type="paragraph" w:customStyle="1" w:styleId="paragraph">
    <w:name w:val="paragraph"/>
    <w:basedOn w:val="a"/>
    <w:rsid w:val="00E66B08"/>
    <w:pPr>
      <w:spacing w:before="100" w:beforeAutospacing="1" w:after="100" w:afterAutospacing="1"/>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Alt+1,Alt+11,Alt+12,Alt+13,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aliases w:val="h5 Char,Heading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character" w:customStyle="1" w:styleId="high-light-bg4">
    <w:name w:val="high-light-bg4"/>
    <w:basedOn w:val="a1"/>
    <w:rsid w:val="00CE5E68"/>
  </w:style>
  <w:style w:type="paragraph" w:customStyle="1" w:styleId="Agreement">
    <w:name w:val="Agreement"/>
    <w:basedOn w:val="a"/>
    <w:next w:val="Doc-text2"/>
    <w:uiPriority w:val="99"/>
    <w:rsid w:val="006C5113"/>
    <w:pPr>
      <w:numPr>
        <w:numId w:val="23"/>
      </w:numPr>
      <w:spacing w:before="60"/>
    </w:pPr>
    <w:rPr>
      <w:rFonts w:ascii="Arial" w:eastAsia="MS Mincho" w:hAnsi="Arial"/>
      <w:b/>
      <w:lang w:val="en-GB" w:eastAsia="en-GB"/>
    </w:rPr>
  </w:style>
  <w:style w:type="character" w:customStyle="1" w:styleId="normaltextrun">
    <w:name w:val="normaltextrun"/>
    <w:basedOn w:val="a1"/>
    <w:rsid w:val="00E66B08"/>
  </w:style>
  <w:style w:type="character" w:customStyle="1" w:styleId="eop">
    <w:name w:val="eop"/>
    <w:basedOn w:val="a1"/>
    <w:rsid w:val="00E66B08"/>
  </w:style>
  <w:style w:type="paragraph" w:customStyle="1" w:styleId="paragraph">
    <w:name w:val="paragraph"/>
    <w:basedOn w:val="a"/>
    <w:rsid w:val="00E66B08"/>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E34730-C7BB-4EC7-909C-686EAABA3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1305</Words>
  <Characters>7440</Characters>
  <Application>Microsoft Office Word</Application>
  <DocSecurity>0</DocSecurity>
  <Lines>62</Lines>
  <Paragraphs>17</Paragraphs>
  <ScaleCrop>false</ScaleCrop>
  <Company>DaTang Mobile</Company>
  <LinksUpToDate>false</LinksUpToDate>
  <CharactersWithSpaces>8728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2021-10-22T01:20:00Z</dcterms:created>
  <dcterms:modified xsi:type="dcterms:W3CDTF">2021-10-22T01:48:00Z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